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4" w:type="dxa"/>
        <w:tblInd w:w="-288" w:type="dxa"/>
        <w:tblLayout w:type="fixed"/>
        <w:tblCellMar>
          <w:left w:w="115" w:type="dxa"/>
          <w:right w:w="115" w:type="dxa"/>
        </w:tblCellMar>
        <w:tblLook w:val="00A0" w:firstRow="1" w:lastRow="0" w:firstColumn="1" w:lastColumn="0" w:noHBand="0" w:noVBand="0"/>
      </w:tblPr>
      <w:tblGrid>
        <w:gridCol w:w="3168"/>
        <w:gridCol w:w="6336"/>
      </w:tblGrid>
      <w:tr w:rsidR="002C3A8B" w:rsidRPr="0028287F" w14:paraId="213ECE37" w14:textId="77777777" w:rsidTr="1F240E87">
        <w:trPr>
          <w:trHeight w:val="810"/>
        </w:trPr>
        <w:tc>
          <w:tcPr>
            <w:tcW w:w="3168" w:type="dxa"/>
            <w:vAlign w:val="bottom"/>
          </w:tcPr>
          <w:p w14:paraId="672A6659" w14:textId="77777777" w:rsidR="002C3A8B" w:rsidRPr="0028287F" w:rsidRDefault="740F31DC" w:rsidP="00B40E44">
            <w:pPr>
              <w:spacing w:after="60" w:line="240" w:lineRule="auto"/>
            </w:pPr>
            <w:r>
              <w:rPr>
                <w:noProof/>
              </w:rPr>
              <w:drawing>
                <wp:inline distT="0" distB="0" distL="0" distR="0" wp14:anchorId="35BA52C8" wp14:editId="06283E42">
                  <wp:extent cx="1924050" cy="5143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rcRect t="12500" b="12500"/>
                          <a:stretch>
                            <a:fillRect/>
                          </a:stretch>
                        </pic:blipFill>
                        <pic:spPr>
                          <a:xfrm>
                            <a:off x="0" y="0"/>
                            <a:ext cx="1924050" cy="514350"/>
                          </a:xfrm>
                          <a:prstGeom prst="rect">
                            <a:avLst/>
                          </a:prstGeom>
                        </pic:spPr>
                      </pic:pic>
                    </a:graphicData>
                  </a:graphic>
                </wp:inline>
              </w:drawing>
            </w:r>
          </w:p>
        </w:tc>
        <w:tc>
          <w:tcPr>
            <w:tcW w:w="6336" w:type="dxa"/>
            <w:tcBorders>
              <w:bottom w:val="single" w:sz="8" w:space="0" w:color="auto"/>
            </w:tcBorders>
            <w:vAlign w:val="bottom"/>
          </w:tcPr>
          <w:p w14:paraId="63461E22" w14:textId="77777777" w:rsidR="002C3A8B" w:rsidRPr="000A2DB5" w:rsidRDefault="002C3A8B" w:rsidP="00B40E44">
            <w:pPr>
              <w:spacing w:after="40"/>
              <w:jc w:val="right"/>
              <w:rPr>
                <w:smallCaps/>
                <w:sz w:val="31"/>
              </w:rPr>
            </w:pPr>
            <w:r>
              <w:rPr>
                <w:smallCaps/>
                <w:sz w:val="31"/>
              </w:rPr>
              <w:t>Human Resources</w:t>
            </w:r>
            <w:r w:rsidRPr="000A2DB5">
              <w:rPr>
                <w:smallCaps/>
                <w:sz w:val="31"/>
              </w:rPr>
              <w:t xml:space="preserve"> Policies and Procedures</w:t>
            </w:r>
          </w:p>
        </w:tc>
      </w:tr>
    </w:tbl>
    <w:p w14:paraId="0A37501D" w14:textId="77777777" w:rsidR="002C3A8B" w:rsidRDefault="002C3A8B" w:rsidP="00DA17D5">
      <w:pPr>
        <w:tabs>
          <w:tab w:val="left" w:pos="1980"/>
        </w:tabs>
        <w:spacing w:after="0" w:line="360" w:lineRule="auto"/>
        <w:ind w:left="1987" w:hanging="1987"/>
        <w:rPr>
          <w:b/>
          <w:iCs/>
          <w:color w:val="000000"/>
          <w:sz w:val="24"/>
          <w:szCs w:val="24"/>
        </w:rPr>
      </w:pPr>
    </w:p>
    <w:p w14:paraId="5DE55588" w14:textId="525CF6A3" w:rsidR="007C25F1" w:rsidRPr="00D20884" w:rsidRDefault="2695222D" w:rsidP="310CA443">
      <w:pPr>
        <w:tabs>
          <w:tab w:val="left" w:pos="1980"/>
        </w:tabs>
        <w:spacing w:after="0" w:line="240" w:lineRule="auto"/>
        <w:ind w:left="1987" w:hanging="1987"/>
        <w:jc w:val="center"/>
        <w:rPr>
          <w:b/>
          <w:bCs/>
          <w:color w:val="000000"/>
          <w:sz w:val="24"/>
          <w:szCs w:val="24"/>
          <w:lang w:val="fr-CA"/>
        </w:rPr>
      </w:pPr>
      <w:r w:rsidRPr="00D20884">
        <w:rPr>
          <w:b/>
          <w:bCs/>
          <w:color w:val="000000" w:themeColor="text1"/>
          <w:sz w:val="24"/>
          <w:szCs w:val="24"/>
          <w:lang w:val="fr-CA"/>
        </w:rPr>
        <w:t>POSITION</w:t>
      </w:r>
      <w:r w:rsidR="32C881CE" w:rsidRPr="00D20884">
        <w:rPr>
          <w:b/>
          <w:bCs/>
          <w:color w:val="000000" w:themeColor="text1"/>
          <w:sz w:val="24"/>
          <w:szCs w:val="24"/>
          <w:lang w:val="fr-CA"/>
        </w:rPr>
        <w:t xml:space="preserve"> DESCRIPTION</w:t>
      </w:r>
      <w:r w:rsidR="1E08C304" w:rsidRPr="00D20884">
        <w:rPr>
          <w:b/>
          <w:bCs/>
          <w:color w:val="000000" w:themeColor="text1"/>
          <w:sz w:val="24"/>
          <w:szCs w:val="24"/>
          <w:lang w:val="fr-CA"/>
        </w:rPr>
        <w:t xml:space="preserve">: </w:t>
      </w:r>
      <w:r w:rsidR="3FA563F8" w:rsidRPr="00D20884">
        <w:rPr>
          <w:b/>
          <w:bCs/>
          <w:color w:val="000000" w:themeColor="text1"/>
          <w:sz w:val="24"/>
          <w:szCs w:val="24"/>
          <w:lang w:val="fr-CA"/>
        </w:rPr>
        <w:t>C</w:t>
      </w:r>
      <w:r w:rsidR="33BF0AA4" w:rsidRPr="00D20884">
        <w:rPr>
          <w:b/>
          <w:bCs/>
          <w:color w:val="000000" w:themeColor="text1"/>
          <w:sz w:val="24"/>
          <w:szCs w:val="24"/>
          <w:lang w:val="fr-CA"/>
        </w:rPr>
        <w:t>lient</w:t>
      </w:r>
      <w:r w:rsidR="3FA563F8" w:rsidRPr="00D20884">
        <w:rPr>
          <w:b/>
          <w:bCs/>
          <w:color w:val="000000" w:themeColor="text1"/>
          <w:sz w:val="24"/>
          <w:szCs w:val="24"/>
          <w:lang w:val="fr-CA"/>
        </w:rPr>
        <w:t xml:space="preserve"> Services Associate - Volunteers</w:t>
      </w:r>
    </w:p>
    <w:p w14:paraId="43D0291D" w14:textId="4F05A6C8" w:rsidR="42570BE4" w:rsidRDefault="607C4285" w:rsidP="310CA443">
      <w:pPr>
        <w:tabs>
          <w:tab w:val="left" w:pos="1980"/>
        </w:tabs>
        <w:spacing w:after="0" w:line="240" w:lineRule="auto"/>
        <w:ind w:left="1987" w:hanging="1987"/>
        <w:jc w:val="center"/>
        <w:rPr>
          <w:b/>
          <w:bCs/>
          <w:color w:val="000000" w:themeColor="text1"/>
          <w:sz w:val="24"/>
          <w:szCs w:val="24"/>
        </w:rPr>
      </w:pPr>
      <w:r w:rsidRPr="310CA443">
        <w:rPr>
          <w:b/>
          <w:bCs/>
          <w:color w:val="000000" w:themeColor="text1"/>
          <w:sz w:val="24"/>
          <w:szCs w:val="24"/>
        </w:rPr>
        <w:t xml:space="preserve">This is a temporary </w:t>
      </w:r>
      <w:r w:rsidR="56E4F568" w:rsidRPr="310CA443">
        <w:rPr>
          <w:b/>
          <w:bCs/>
          <w:color w:val="000000" w:themeColor="text1"/>
          <w:sz w:val="24"/>
          <w:szCs w:val="24"/>
        </w:rPr>
        <w:t>role</w:t>
      </w:r>
      <w:r w:rsidR="6062C74E" w:rsidRPr="310CA443">
        <w:rPr>
          <w:b/>
          <w:bCs/>
          <w:color w:val="000000" w:themeColor="text1"/>
          <w:sz w:val="24"/>
          <w:szCs w:val="24"/>
        </w:rPr>
        <w:t xml:space="preserve"> for one year from the start date with a possibility of renewal.</w:t>
      </w:r>
    </w:p>
    <w:p w14:paraId="5DAB6C7B" w14:textId="77777777" w:rsidR="00D40FF8" w:rsidRPr="002529FF" w:rsidRDefault="00D40FF8" w:rsidP="00063F43">
      <w:pPr>
        <w:tabs>
          <w:tab w:val="left" w:pos="1980"/>
        </w:tabs>
        <w:spacing w:after="0" w:line="240" w:lineRule="auto"/>
        <w:rPr>
          <w:b/>
          <w: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2875"/>
        <w:gridCol w:w="1441"/>
        <w:gridCol w:w="1433"/>
        <w:gridCol w:w="2887"/>
      </w:tblGrid>
      <w:tr w:rsidR="00DA17D5" w:rsidRPr="007100EA" w14:paraId="1ABD6C6D" w14:textId="77777777" w:rsidTr="7DF088D3">
        <w:tc>
          <w:tcPr>
            <w:tcW w:w="8862" w:type="dxa"/>
            <w:gridSpan w:val="4"/>
            <w:shd w:val="clear" w:color="auto" w:fill="41A7C3"/>
          </w:tcPr>
          <w:p w14:paraId="1237D062" w14:textId="77777777" w:rsidR="00DA17D5" w:rsidRPr="007100EA" w:rsidRDefault="008C0BD5" w:rsidP="00176F79">
            <w:pPr>
              <w:pStyle w:val="StyleHeading112ptLeftBottomNoborderBetweenNob"/>
              <w:spacing w:before="60" w:after="60"/>
              <w:rPr>
                <w:i w:val="0"/>
                <w:color w:val="FFFFFF"/>
                <w:sz w:val="22"/>
              </w:rPr>
            </w:pPr>
            <w:r>
              <w:rPr>
                <w:i w:val="0"/>
                <w:color w:val="FFFFFF"/>
                <w:sz w:val="22"/>
              </w:rPr>
              <w:t>SECTION ONE:</w:t>
            </w:r>
            <w:r w:rsidR="00DA17D5" w:rsidRPr="007100EA">
              <w:rPr>
                <w:i w:val="0"/>
                <w:color w:val="FFFFFF"/>
                <w:sz w:val="22"/>
              </w:rPr>
              <w:t xml:space="preserve">  POSITION </w:t>
            </w:r>
            <w:r w:rsidR="00176F79">
              <w:rPr>
                <w:i w:val="0"/>
                <w:color w:val="FFFFFF"/>
                <w:sz w:val="22"/>
              </w:rPr>
              <w:t>TITLE, REPORTING AND STATUS</w:t>
            </w:r>
          </w:p>
        </w:tc>
      </w:tr>
      <w:tr w:rsidR="00176F79" w:rsidRPr="00176F79" w14:paraId="30BBFB2D" w14:textId="77777777" w:rsidTr="7DF088D3">
        <w:tc>
          <w:tcPr>
            <w:tcW w:w="8862" w:type="dxa"/>
            <w:gridSpan w:val="4"/>
            <w:shd w:val="clear" w:color="auto" w:fill="auto"/>
          </w:tcPr>
          <w:p w14:paraId="55050093" w14:textId="4E331723" w:rsidR="00176F79" w:rsidRPr="00176F79" w:rsidRDefault="50B0877A" w:rsidP="7DF088D3">
            <w:pPr>
              <w:pStyle w:val="StyleHeading112ptLeftBottomNoborderBetweenNob"/>
              <w:spacing w:before="60" w:after="60"/>
              <w:rPr>
                <w:b w:val="0"/>
                <w:bCs w:val="0"/>
                <w:i w:val="0"/>
                <w:iCs w:val="0"/>
                <w:sz w:val="22"/>
                <w:szCs w:val="22"/>
              </w:rPr>
            </w:pPr>
            <w:r w:rsidRPr="7DF088D3">
              <w:rPr>
                <w:b w:val="0"/>
                <w:bCs w:val="0"/>
                <w:i w:val="0"/>
                <w:iCs w:val="0"/>
                <w:sz w:val="22"/>
                <w:szCs w:val="22"/>
              </w:rPr>
              <w:t>Position</w:t>
            </w:r>
            <w:r w:rsidR="00176F79" w:rsidRPr="7DF088D3">
              <w:rPr>
                <w:b w:val="0"/>
                <w:bCs w:val="0"/>
                <w:i w:val="0"/>
                <w:iCs w:val="0"/>
                <w:sz w:val="22"/>
                <w:szCs w:val="22"/>
              </w:rPr>
              <w:t xml:space="preserve"> Title:</w:t>
            </w:r>
            <w:r w:rsidR="00C93978" w:rsidRPr="7DF088D3">
              <w:rPr>
                <w:b w:val="0"/>
                <w:bCs w:val="0"/>
                <w:i w:val="0"/>
                <w:iCs w:val="0"/>
                <w:sz w:val="22"/>
                <w:szCs w:val="22"/>
              </w:rPr>
              <w:t xml:space="preserve"> </w:t>
            </w:r>
            <w:r w:rsidR="44661479" w:rsidRPr="7DF088D3">
              <w:rPr>
                <w:b w:val="0"/>
                <w:bCs w:val="0"/>
                <w:i w:val="0"/>
                <w:iCs w:val="0"/>
                <w:sz w:val="22"/>
                <w:szCs w:val="22"/>
              </w:rPr>
              <w:t>C</w:t>
            </w:r>
            <w:r w:rsidR="42B6C0D1" w:rsidRPr="7DF088D3">
              <w:rPr>
                <w:b w:val="0"/>
                <w:bCs w:val="0"/>
                <w:i w:val="0"/>
                <w:iCs w:val="0"/>
                <w:sz w:val="22"/>
                <w:szCs w:val="22"/>
              </w:rPr>
              <w:t>lient Services Associate - Volunteers</w:t>
            </w:r>
          </w:p>
        </w:tc>
      </w:tr>
      <w:tr w:rsidR="00C93978" w:rsidRPr="00176F79" w14:paraId="0DA401E8" w14:textId="77777777" w:rsidTr="7DF088D3">
        <w:tc>
          <w:tcPr>
            <w:tcW w:w="8862" w:type="dxa"/>
            <w:gridSpan w:val="4"/>
            <w:shd w:val="clear" w:color="auto" w:fill="auto"/>
          </w:tcPr>
          <w:p w14:paraId="45CB8A89" w14:textId="77777777" w:rsidR="00C93978" w:rsidRPr="00176F79" w:rsidRDefault="00C93978" w:rsidP="00C93978">
            <w:pPr>
              <w:pStyle w:val="StyleHeading112ptLeftBottomNoborderBetweenNob"/>
              <w:spacing w:before="60" w:after="60"/>
              <w:rPr>
                <w:b w:val="0"/>
                <w:i w:val="0"/>
                <w:sz w:val="22"/>
              </w:rPr>
            </w:pPr>
            <w:r w:rsidRPr="00176F79">
              <w:rPr>
                <w:b w:val="0"/>
                <w:i w:val="0"/>
                <w:sz w:val="22"/>
              </w:rPr>
              <w:t xml:space="preserve">Reports to: </w:t>
            </w:r>
            <w:r w:rsidR="00A401FB">
              <w:rPr>
                <w:b w:val="0"/>
                <w:i w:val="0"/>
                <w:sz w:val="22"/>
              </w:rPr>
              <w:t>Manager of Client Services</w:t>
            </w:r>
          </w:p>
        </w:tc>
      </w:tr>
      <w:tr w:rsidR="00872D43" w:rsidRPr="00176F79" w14:paraId="74018EF6" w14:textId="77777777" w:rsidTr="7DF088D3">
        <w:tc>
          <w:tcPr>
            <w:tcW w:w="2954" w:type="dxa"/>
            <w:shd w:val="clear" w:color="auto" w:fill="auto"/>
          </w:tcPr>
          <w:p w14:paraId="1268E463" w14:textId="77777777" w:rsidR="00872D43" w:rsidRPr="00176F79" w:rsidRDefault="00872D43" w:rsidP="00176F79">
            <w:pPr>
              <w:pStyle w:val="StyleHeading112ptLeftBottomNoborderBetweenNob"/>
              <w:spacing w:before="60" w:after="60"/>
              <w:rPr>
                <w:b w:val="0"/>
                <w:i w:val="0"/>
                <w:sz w:val="22"/>
              </w:rPr>
            </w:pPr>
            <w:r>
              <w:rPr>
                <w:b w:val="0"/>
                <w:i w:val="0"/>
                <w:sz w:val="22"/>
              </w:rPr>
              <w:t>Job Status: Full-Time</w:t>
            </w:r>
          </w:p>
        </w:tc>
        <w:tc>
          <w:tcPr>
            <w:tcW w:w="2954" w:type="dxa"/>
            <w:gridSpan w:val="2"/>
            <w:shd w:val="clear" w:color="auto" w:fill="auto"/>
          </w:tcPr>
          <w:p w14:paraId="0BBDF2FF" w14:textId="77777777" w:rsidR="00872D43" w:rsidRPr="00176F79" w:rsidRDefault="00872D43" w:rsidP="00176F79">
            <w:pPr>
              <w:pStyle w:val="StyleHeading112ptLeftBottomNoborderBetweenNob"/>
              <w:spacing w:before="60" w:after="60"/>
              <w:rPr>
                <w:b w:val="0"/>
                <w:i w:val="0"/>
                <w:sz w:val="22"/>
              </w:rPr>
            </w:pPr>
            <w:r>
              <w:rPr>
                <w:b w:val="0"/>
                <w:i w:val="0"/>
                <w:sz w:val="22"/>
              </w:rPr>
              <w:t xml:space="preserve">Hours of Work: 37.5 </w:t>
            </w:r>
            <w:proofErr w:type="spellStart"/>
            <w:r>
              <w:rPr>
                <w:b w:val="0"/>
                <w:i w:val="0"/>
                <w:sz w:val="22"/>
              </w:rPr>
              <w:t>hrs</w:t>
            </w:r>
            <w:proofErr w:type="spellEnd"/>
            <w:r>
              <w:rPr>
                <w:b w:val="0"/>
                <w:i w:val="0"/>
                <w:sz w:val="22"/>
              </w:rPr>
              <w:t>/</w:t>
            </w:r>
            <w:proofErr w:type="spellStart"/>
            <w:r>
              <w:rPr>
                <w:b w:val="0"/>
                <w:i w:val="0"/>
                <w:sz w:val="22"/>
              </w:rPr>
              <w:t>wk</w:t>
            </w:r>
            <w:proofErr w:type="spellEnd"/>
          </w:p>
        </w:tc>
        <w:tc>
          <w:tcPr>
            <w:tcW w:w="2954" w:type="dxa"/>
          </w:tcPr>
          <w:p w14:paraId="699D1B5E" w14:textId="77777777" w:rsidR="00872D43" w:rsidRPr="00176F79" w:rsidRDefault="00872D43" w:rsidP="00D710B5">
            <w:pPr>
              <w:pStyle w:val="StyleHeading112ptLeftBottomNoborderBetweenNob"/>
              <w:spacing w:before="60" w:after="60"/>
              <w:rPr>
                <w:b w:val="0"/>
                <w:i w:val="0"/>
                <w:sz w:val="22"/>
              </w:rPr>
            </w:pPr>
            <w:r>
              <w:rPr>
                <w:b w:val="0"/>
                <w:i w:val="0"/>
                <w:sz w:val="22"/>
              </w:rPr>
              <w:t>Location: City of London</w:t>
            </w:r>
          </w:p>
        </w:tc>
      </w:tr>
      <w:tr w:rsidR="00176F79" w:rsidRPr="00176F79" w14:paraId="1E1EFE30" w14:textId="77777777" w:rsidTr="7DF088D3">
        <w:tc>
          <w:tcPr>
            <w:tcW w:w="4431" w:type="dxa"/>
            <w:gridSpan w:val="2"/>
            <w:shd w:val="clear" w:color="auto" w:fill="auto"/>
          </w:tcPr>
          <w:p w14:paraId="3D51AC13" w14:textId="77777777" w:rsidR="00176F79" w:rsidRPr="00176F79" w:rsidRDefault="00176F79" w:rsidP="00176F79">
            <w:pPr>
              <w:pStyle w:val="StyleHeading112ptLeftBottomNoborderBetweenNob"/>
              <w:spacing w:before="60" w:after="60"/>
              <w:rPr>
                <w:b w:val="0"/>
                <w:i w:val="0"/>
                <w:sz w:val="22"/>
              </w:rPr>
            </w:pPr>
            <w:r w:rsidRPr="00176F79">
              <w:rPr>
                <w:b w:val="0"/>
                <w:i w:val="0"/>
                <w:sz w:val="22"/>
              </w:rPr>
              <w:t>Effective Date:</w:t>
            </w:r>
            <w:r w:rsidR="00C93978">
              <w:rPr>
                <w:b w:val="0"/>
                <w:i w:val="0"/>
                <w:sz w:val="22"/>
              </w:rPr>
              <w:t xml:space="preserve"> </w:t>
            </w:r>
          </w:p>
        </w:tc>
        <w:tc>
          <w:tcPr>
            <w:tcW w:w="4431" w:type="dxa"/>
            <w:gridSpan w:val="2"/>
            <w:shd w:val="clear" w:color="auto" w:fill="auto"/>
          </w:tcPr>
          <w:p w14:paraId="217DDF68" w14:textId="77777777" w:rsidR="00176F79" w:rsidRPr="00176F79" w:rsidRDefault="00176F79" w:rsidP="00176F79">
            <w:pPr>
              <w:pStyle w:val="StyleHeading112ptLeftBottomNoborderBetweenNob"/>
              <w:spacing w:before="60" w:after="60"/>
              <w:rPr>
                <w:b w:val="0"/>
                <w:i w:val="0"/>
                <w:sz w:val="22"/>
              </w:rPr>
            </w:pPr>
            <w:r w:rsidRPr="00176F79">
              <w:rPr>
                <w:b w:val="0"/>
                <w:i w:val="0"/>
                <w:sz w:val="22"/>
              </w:rPr>
              <w:t>Date Revised:</w:t>
            </w:r>
          </w:p>
        </w:tc>
      </w:tr>
    </w:tbl>
    <w:p w14:paraId="02EB378F" w14:textId="77777777" w:rsidR="00176F79" w:rsidRDefault="00176F79" w:rsidP="00176F79">
      <w:pPr>
        <w:pStyle w:val="StyleHeading112ptLeftBottomNoborderBetweenNob"/>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176F79" w:rsidRPr="007100EA" w14:paraId="2285CF96" w14:textId="77777777" w:rsidTr="00073E9F">
        <w:tc>
          <w:tcPr>
            <w:tcW w:w="8862" w:type="dxa"/>
            <w:shd w:val="clear" w:color="auto" w:fill="41A7C3"/>
          </w:tcPr>
          <w:p w14:paraId="6FEB6FB2" w14:textId="77777777" w:rsidR="00176F79" w:rsidRPr="007100EA" w:rsidRDefault="00176F79" w:rsidP="00073E9F">
            <w:pPr>
              <w:pStyle w:val="StyleHeading112pt"/>
              <w:pBdr>
                <w:bottom w:val="none" w:sz="0" w:space="0" w:color="auto"/>
                <w:between w:val="none" w:sz="0" w:space="0" w:color="auto"/>
              </w:pBdr>
              <w:spacing w:before="60" w:after="60"/>
              <w:jc w:val="left"/>
              <w:rPr>
                <w:caps w:val="0"/>
                <w:color w:val="FFFFFF"/>
                <w:sz w:val="22"/>
                <w:szCs w:val="20"/>
              </w:rPr>
            </w:pPr>
            <w:r>
              <w:rPr>
                <w:caps w:val="0"/>
                <w:color w:val="FFFFFF"/>
                <w:sz w:val="22"/>
                <w:szCs w:val="20"/>
              </w:rPr>
              <w:t>SECTION TWO: POSITION SUMMARY</w:t>
            </w:r>
          </w:p>
        </w:tc>
      </w:tr>
    </w:tbl>
    <w:p w14:paraId="231B51A6" w14:textId="1A6D395E" w:rsidR="00176F79" w:rsidRDefault="00C93978" w:rsidP="00C93978">
      <w:pPr>
        <w:spacing w:before="120" w:line="240" w:lineRule="auto"/>
      </w:pPr>
      <w:r>
        <w:t xml:space="preserve">The </w:t>
      </w:r>
      <w:r w:rsidR="2AC1AFE0">
        <w:t>Client Services Associate - Volunteers</w:t>
      </w:r>
      <w:r>
        <w:t xml:space="preserve"> is responsible for the effective and efficient delivery of volunteer services for Meals on Wheels London.  The recruitment, selection, placement, orientation and training, supervision and performance evaluation of volunteers are the primary functions of this position.  The </w:t>
      </w:r>
      <w:r w:rsidR="2AC1AFE0">
        <w:t>Client Services Associate - Volunteers</w:t>
      </w:r>
      <w:r>
        <w:t xml:space="preserve"> facilitates volunteer recognition.  The </w:t>
      </w:r>
      <w:r w:rsidR="2AC1AFE0">
        <w:t>Client Services Associate - Volunteers</w:t>
      </w:r>
      <w:r>
        <w:t xml:space="preserve"> works extensively with the Standard Meal and Frozen Meal and Transportation Volunteer Programs to ensure their effective </w:t>
      </w:r>
      <w:r w:rsidR="00A401FB">
        <w:t>operations.</w:t>
      </w:r>
    </w:p>
    <w:p w14:paraId="6A05A809" w14:textId="77777777" w:rsidR="00C93978" w:rsidRDefault="00C93978" w:rsidP="00C93978">
      <w:pPr>
        <w:spacing w:before="1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DA17D5" w:rsidRPr="007100EA" w14:paraId="4FCB8C27" w14:textId="77777777" w:rsidTr="00321E94">
        <w:tc>
          <w:tcPr>
            <w:tcW w:w="8862" w:type="dxa"/>
            <w:shd w:val="clear" w:color="auto" w:fill="41A7C3"/>
          </w:tcPr>
          <w:p w14:paraId="581770ED" w14:textId="77777777" w:rsidR="00DA17D5" w:rsidRPr="007100EA" w:rsidRDefault="008C0BD5" w:rsidP="00176F79">
            <w:pPr>
              <w:pStyle w:val="StyleHeading112pt"/>
              <w:pBdr>
                <w:bottom w:val="none" w:sz="0" w:space="0" w:color="auto"/>
                <w:between w:val="none" w:sz="0" w:space="0" w:color="auto"/>
              </w:pBdr>
              <w:spacing w:before="60" w:after="60"/>
              <w:jc w:val="left"/>
              <w:rPr>
                <w:caps w:val="0"/>
                <w:color w:val="FFFFFF"/>
                <w:sz w:val="22"/>
                <w:szCs w:val="20"/>
              </w:rPr>
            </w:pPr>
            <w:r>
              <w:rPr>
                <w:caps w:val="0"/>
                <w:color w:val="FFFFFF"/>
                <w:sz w:val="22"/>
                <w:szCs w:val="20"/>
              </w:rPr>
              <w:t xml:space="preserve">SECTION </w:t>
            </w:r>
            <w:r w:rsidR="00176F79">
              <w:rPr>
                <w:caps w:val="0"/>
                <w:color w:val="FFFFFF"/>
                <w:sz w:val="22"/>
                <w:szCs w:val="20"/>
              </w:rPr>
              <w:t>THREE</w:t>
            </w:r>
            <w:r>
              <w:rPr>
                <w:caps w:val="0"/>
                <w:color w:val="FFFFFF"/>
                <w:sz w:val="22"/>
                <w:szCs w:val="20"/>
              </w:rPr>
              <w:t>:</w:t>
            </w:r>
            <w:r w:rsidR="00DA17D5" w:rsidRPr="007100EA">
              <w:rPr>
                <w:caps w:val="0"/>
                <w:color w:val="FFFFFF"/>
                <w:sz w:val="22"/>
                <w:szCs w:val="20"/>
              </w:rPr>
              <w:t xml:space="preserve"> DUTIES AND RESPONSIBILITIES</w:t>
            </w:r>
          </w:p>
        </w:tc>
      </w:tr>
    </w:tbl>
    <w:p w14:paraId="5A39BBE3" w14:textId="77777777" w:rsidR="00DA17D5" w:rsidRDefault="00DA17D5" w:rsidP="00DA17D5">
      <w:pPr>
        <w:pStyle w:val="StyleHeading112ptLeftBottomNoborderBetweenNob"/>
        <w:spacing w:after="0"/>
      </w:pPr>
    </w:p>
    <w:p w14:paraId="37118C1A" w14:textId="56AE5E26" w:rsidR="009E7455" w:rsidRDefault="009E7455" w:rsidP="009E7455">
      <w:r>
        <w:t xml:space="preserve">The </w:t>
      </w:r>
      <w:r w:rsidR="00176F79">
        <w:t>key</w:t>
      </w:r>
      <w:r>
        <w:t xml:space="preserve"> responsibilities of the </w:t>
      </w:r>
      <w:r w:rsidR="2AC1AFE0">
        <w:t>Client Services Associate - Volunteers</w:t>
      </w:r>
      <w:r w:rsidR="00C93978">
        <w:t xml:space="preserve"> </w:t>
      </w:r>
      <w:r w:rsidR="00A4711F">
        <w:t>comprise</w:t>
      </w:r>
      <w:r>
        <w:t xml:space="preserve"> the following:</w:t>
      </w:r>
    </w:p>
    <w:p w14:paraId="208308E9" w14:textId="54467A68" w:rsidR="009E7455" w:rsidRPr="00D41D30" w:rsidRDefault="00176F79" w:rsidP="009E7455">
      <w:pPr>
        <w:pStyle w:val="Heading2"/>
      </w:pPr>
      <w:r>
        <w:t>3.</w:t>
      </w:r>
      <w:r w:rsidR="008C0BD5">
        <w:t>1</w:t>
      </w:r>
      <w:r w:rsidR="5272B806">
        <w:t xml:space="preserve"> </w:t>
      </w:r>
      <w:r w:rsidR="009E7455">
        <w:t xml:space="preserve">Resource to the </w:t>
      </w:r>
      <w:r w:rsidR="00A401FB">
        <w:t>Manager of Client Service</w:t>
      </w:r>
    </w:p>
    <w:p w14:paraId="1CAF48A3" w14:textId="77777777" w:rsidR="00C93978" w:rsidRDefault="009E7455" w:rsidP="00C93978">
      <w:pPr>
        <w:pStyle w:val="roman"/>
      </w:pPr>
      <w:r>
        <w:tab/>
        <w:t>(</w:t>
      </w:r>
      <w:proofErr w:type="spellStart"/>
      <w:r>
        <w:t>i</w:t>
      </w:r>
      <w:proofErr w:type="spellEnd"/>
      <w:r>
        <w:t>)</w:t>
      </w:r>
      <w:r>
        <w:tab/>
      </w:r>
      <w:r w:rsidR="00C93978">
        <w:t xml:space="preserve">report to the </w:t>
      </w:r>
      <w:r w:rsidR="00A401FB">
        <w:t xml:space="preserve">Manager of Client Services </w:t>
      </w:r>
      <w:r w:rsidR="00C93978">
        <w:t>on any applicable community trends that will influence the overall performance of volunteer services; and</w:t>
      </w:r>
    </w:p>
    <w:p w14:paraId="11F1EF46" w14:textId="77777777" w:rsidR="00C93978" w:rsidRDefault="00C93978" w:rsidP="00C93978">
      <w:pPr>
        <w:pStyle w:val="roman"/>
      </w:pPr>
      <w:r>
        <w:tab/>
        <w:t>(ii)</w:t>
      </w:r>
      <w:r>
        <w:tab/>
        <w:t>prepare any background or program informa</w:t>
      </w:r>
      <w:r w:rsidR="00A401FB">
        <w:t xml:space="preserve">tion </w:t>
      </w:r>
      <w:r>
        <w:t xml:space="preserve">as required by the </w:t>
      </w:r>
      <w:r w:rsidR="00A401FB">
        <w:t>Manager of Client Services.</w:t>
      </w:r>
    </w:p>
    <w:p w14:paraId="5924154F" w14:textId="0F28CC82" w:rsidR="00C93978" w:rsidRPr="00723736" w:rsidRDefault="00C93978" w:rsidP="00C93978">
      <w:pPr>
        <w:pStyle w:val="Heading2"/>
      </w:pPr>
      <w:r>
        <w:t>3.2</w:t>
      </w:r>
      <w:r>
        <w:tab/>
      </w:r>
      <w:r w:rsidR="1BD950BD">
        <w:t xml:space="preserve"> </w:t>
      </w:r>
      <w:r>
        <w:t>Compliance with Applicable Legislation, Regulations</w:t>
      </w:r>
      <w:r w:rsidR="00872D43">
        <w:t>,</w:t>
      </w:r>
      <w:r>
        <w:t xml:space="preserve"> Contractual Obligations</w:t>
      </w:r>
      <w:r w:rsidR="00872D43">
        <w:t xml:space="preserve"> and Organizational Policies and Procedures</w:t>
      </w:r>
    </w:p>
    <w:p w14:paraId="0387D729" w14:textId="77777777" w:rsidR="009E7455" w:rsidRDefault="009E7455" w:rsidP="009E7455">
      <w:pPr>
        <w:pStyle w:val="roman"/>
      </w:pPr>
      <w:r>
        <w:lastRenderedPageBreak/>
        <w:tab/>
        <w:t>(</w:t>
      </w:r>
      <w:proofErr w:type="spellStart"/>
      <w:r>
        <w:t>i</w:t>
      </w:r>
      <w:proofErr w:type="spellEnd"/>
      <w:r>
        <w:t>)</w:t>
      </w:r>
      <w:r>
        <w:tab/>
      </w:r>
      <w:r w:rsidR="00272BF7">
        <w:t>e</w:t>
      </w:r>
      <w:r w:rsidR="009A2607">
        <w:t>nsure compliance with applicable legislation</w:t>
      </w:r>
      <w:r w:rsidR="00872D43">
        <w:t>,</w:t>
      </w:r>
      <w:r w:rsidR="00BC7F03">
        <w:t xml:space="preserve"> regulations </w:t>
      </w:r>
      <w:r w:rsidR="00872D43">
        <w:t xml:space="preserve">and contractual obligations </w:t>
      </w:r>
      <w:r w:rsidR="00BC7F03">
        <w:t xml:space="preserve">pertaining to </w:t>
      </w:r>
      <w:r w:rsidR="002B2CDB">
        <w:t xml:space="preserve">the delivery of volunteer services for </w:t>
      </w:r>
      <w:r w:rsidR="00AF4658">
        <w:t xml:space="preserve">Meals on Wheels </w:t>
      </w:r>
      <w:proofErr w:type="gramStart"/>
      <w:r w:rsidR="00AF4658">
        <w:t>London;</w:t>
      </w:r>
      <w:proofErr w:type="gramEnd"/>
    </w:p>
    <w:p w14:paraId="3FC13DBF" w14:textId="77777777" w:rsidR="009E7455" w:rsidRDefault="009E7455" w:rsidP="009E7455">
      <w:pPr>
        <w:pStyle w:val="roman"/>
      </w:pPr>
      <w:r>
        <w:tab/>
        <w:t>(ii)</w:t>
      </w:r>
      <w:r>
        <w:tab/>
      </w:r>
      <w:r w:rsidR="00272BF7">
        <w:t>e</w:t>
      </w:r>
      <w:r>
        <w:t xml:space="preserve">nsure </w:t>
      </w:r>
      <w:r w:rsidR="00AF4658">
        <w:t>compliance with the</w:t>
      </w:r>
      <w:r w:rsidR="00275CA3">
        <w:t xml:space="preserve"> </w:t>
      </w:r>
      <w:r w:rsidR="002B2CDB">
        <w:t>organizational</w:t>
      </w:r>
      <w:r w:rsidR="00A4711F">
        <w:t xml:space="preserve"> </w:t>
      </w:r>
      <w:r>
        <w:t xml:space="preserve">policies </w:t>
      </w:r>
      <w:r w:rsidR="002B2CDB">
        <w:t>and procedures</w:t>
      </w:r>
      <w:r w:rsidR="00872D43">
        <w:t xml:space="preserve"> of the organization</w:t>
      </w:r>
      <w:r w:rsidR="00272BF7">
        <w:t>; and</w:t>
      </w:r>
    </w:p>
    <w:p w14:paraId="431B9A46" w14:textId="77777777" w:rsidR="009E7455" w:rsidRDefault="009E7455" w:rsidP="009E7455">
      <w:pPr>
        <w:pStyle w:val="roman"/>
      </w:pPr>
      <w:r>
        <w:tab/>
        <w:t>(i</w:t>
      </w:r>
      <w:r w:rsidR="00EA5C2E">
        <w:t>ii</w:t>
      </w:r>
      <w:r>
        <w:t>)</w:t>
      </w:r>
      <w:r>
        <w:tab/>
      </w:r>
      <w:r w:rsidR="00AF4658">
        <w:t xml:space="preserve">inform the </w:t>
      </w:r>
      <w:r w:rsidR="00A401FB">
        <w:t xml:space="preserve">Manager of Client Services </w:t>
      </w:r>
      <w:r w:rsidR="00AF4658">
        <w:t>of any areas of non-compliance with legislation, regulations and/or organizational policy</w:t>
      </w:r>
      <w:r w:rsidR="002B2CDB">
        <w:t xml:space="preserve"> and </w:t>
      </w:r>
      <w:r w:rsidR="00A401FB">
        <w:t>procedures,</w:t>
      </w:r>
      <w:r w:rsidR="00872D43">
        <w:t xml:space="preserve"> and funder contractual obligations.</w:t>
      </w:r>
    </w:p>
    <w:p w14:paraId="5B034326" w14:textId="77777777" w:rsidR="00281ACA" w:rsidRPr="00723736" w:rsidRDefault="00176F79" w:rsidP="00281ACA">
      <w:pPr>
        <w:pStyle w:val="Heading2"/>
      </w:pPr>
      <w:r>
        <w:t>3.</w:t>
      </w:r>
      <w:r w:rsidR="002B2CDB">
        <w:t>3</w:t>
      </w:r>
      <w:r w:rsidR="00281ACA" w:rsidRPr="00723736">
        <w:tab/>
        <w:t>Risk Management</w:t>
      </w:r>
    </w:p>
    <w:p w14:paraId="4FCE0A65" w14:textId="77777777" w:rsidR="009A2607" w:rsidRDefault="009A2607" w:rsidP="00A401FB">
      <w:pPr>
        <w:pStyle w:val="roman"/>
      </w:pPr>
      <w:r w:rsidRPr="007000B5">
        <w:tab/>
        <w:t>(</w:t>
      </w:r>
      <w:proofErr w:type="spellStart"/>
      <w:r w:rsidRPr="007000B5">
        <w:t>i</w:t>
      </w:r>
      <w:proofErr w:type="spellEnd"/>
      <w:r w:rsidRPr="007000B5">
        <w:t>)</w:t>
      </w:r>
      <w:r w:rsidRPr="007000B5">
        <w:tab/>
      </w:r>
      <w:r w:rsidR="00272BF7">
        <w:t>i</w:t>
      </w:r>
      <w:r w:rsidRPr="007000B5">
        <w:t xml:space="preserve">nform the </w:t>
      </w:r>
      <w:r w:rsidR="00A401FB">
        <w:t xml:space="preserve">Manager of Client Service </w:t>
      </w:r>
      <w:r w:rsidRPr="007000B5">
        <w:t xml:space="preserve">of situations that could create </w:t>
      </w:r>
      <w:r w:rsidR="00981E83" w:rsidRPr="007000B5">
        <w:t xml:space="preserve">potential risk and </w:t>
      </w:r>
      <w:r w:rsidRPr="007000B5">
        <w:t xml:space="preserve">liabilities for </w:t>
      </w:r>
      <w:r w:rsidR="00DA17D5">
        <w:t>Meals on Wheels London</w:t>
      </w:r>
      <w:r w:rsidR="00272BF7">
        <w:t>;</w:t>
      </w:r>
      <w:r w:rsidR="00AF4658">
        <w:t xml:space="preserve"> and</w:t>
      </w:r>
    </w:p>
    <w:p w14:paraId="25C66320" w14:textId="77777777" w:rsidR="00384CB9" w:rsidRPr="00723736" w:rsidRDefault="00176F79" w:rsidP="00384CB9">
      <w:pPr>
        <w:pStyle w:val="Heading2"/>
      </w:pPr>
      <w:r>
        <w:t>3.</w:t>
      </w:r>
      <w:r w:rsidR="002B2CDB">
        <w:t>4</w:t>
      </w:r>
      <w:r w:rsidR="00384CB9" w:rsidRPr="00723736">
        <w:tab/>
      </w:r>
      <w:r w:rsidR="002B2CDB">
        <w:t>Volunteer Services Planning and Priorities</w:t>
      </w:r>
    </w:p>
    <w:p w14:paraId="65FE3C7E" w14:textId="77777777" w:rsidR="00384CB9" w:rsidRDefault="00384CB9" w:rsidP="00384CB9">
      <w:pPr>
        <w:pStyle w:val="roman"/>
      </w:pPr>
      <w:r>
        <w:tab/>
        <w:t>(</w:t>
      </w:r>
      <w:proofErr w:type="spellStart"/>
      <w:r>
        <w:t>i</w:t>
      </w:r>
      <w:proofErr w:type="spellEnd"/>
      <w:r>
        <w:t>)</w:t>
      </w:r>
      <w:r>
        <w:tab/>
      </w:r>
      <w:r w:rsidR="005C3D6B">
        <w:t>d</w:t>
      </w:r>
      <w:r>
        <w:t>etermine</w:t>
      </w:r>
      <w:r w:rsidR="001C6D79">
        <w:t xml:space="preserve"> </w:t>
      </w:r>
      <w:r w:rsidR="002B2CDB">
        <w:t>in collaboration with</w:t>
      </w:r>
      <w:r w:rsidR="00A401FB">
        <w:t xml:space="preserve"> the</w:t>
      </w:r>
      <w:r w:rsidR="002B2CDB">
        <w:t xml:space="preserve"> Manager</w:t>
      </w:r>
      <w:r w:rsidR="00A401FB">
        <w:t xml:space="preserve"> of Client Services</w:t>
      </w:r>
      <w:r w:rsidR="002B2CDB">
        <w:t xml:space="preserve"> the annual priorities for volunteer services within the context of the strategic plan for the organization.</w:t>
      </w:r>
    </w:p>
    <w:p w14:paraId="0048BEF3" w14:textId="77777777" w:rsidR="009E7455" w:rsidRPr="00723736" w:rsidRDefault="00176F79" w:rsidP="009E7455">
      <w:pPr>
        <w:pStyle w:val="Heading2"/>
      </w:pPr>
      <w:r>
        <w:t>3.</w:t>
      </w:r>
      <w:r w:rsidR="002B2CDB">
        <w:t>5</w:t>
      </w:r>
      <w:r w:rsidR="009E7455" w:rsidRPr="00723736">
        <w:tab/>
      </w:r>
      <w:r w:rsidR="002B2CDB">
        <w:t xml:space="preserve">Volunteer Services </w:t>
      </w:r>
      <w:r w:rsidR="00340E36">
        <w:t>Need</w:t>
      </w:r>
    </w:p>
    <w:p w14:paraId="739B5A29" w14:textId="77777777" w:rsidR="0099490E" w:rsidRDefault="0099490E" w:rsidP="00340E36">
      <w:pPr>
        <w:pStyle w:val="roman"/>
      </w:pPr>
      <w:r w:rsidRPr="007000B5">
        <w:tab/>
        <w:t>(</w:t>
      </w:r>
      <w:proofErr w:type="spellStart"/>
      <w:r w:rsidRPr="007000B5">
        <w:t>i</w:t>
      </w:r>
      <w:proofErr w:type="spellEnd"/>
      <w:r w:rsidRPr="007000B5">
        <w:t>)</w:t>
      </w:r>
      <w:r w:rsidRPr="007000B5">
        <w:tab/>
      </w:r>
      <w:r w:rsidR="00340E36">
        <w:t>Meet with the Client Services Manager, at a minimum monthly, to assess volunteer needs.</w:t>
      </w:r>
    </w:p>
    <w:p w14:paraId="05F1E0C8" w14:textId="77777777" w:rsidR="00340E36" w:rsidRPr="007000B5" w:rsidRDefault="00340E36" w:rsidP="00340E36">
      <w:pPr>
        <w:pStyle w:val="roman"/>
      </w:pPr>
      <w:r>
        <w:tab/>
      </w:r>
      <w:r w:rsidR="000D3D25">
        <w:t xml:space="preserve">     </w:t>
      </w:r>
      <w:r>
        <w:t xml:space="preserve">(ii)   </w:t>
      </w:r>
      <w:r w:rsidR="000D3D25">
        <w:t>Coordinate</w:t>
      </w:r>
      <w:r>
        <w:t xml:space="preserve"> with staff</w:t>
      </w:r>
      <w:proofErr w:type="gramStart"/>
      <w:r>
        <w:t>, in particular, Community</w:t>
      </w:r>
      <w:proofErr w:type="gramEnd"/>
      <w:r>
        <w:t xml:space="preserve"> Development Liaison to examine and enact methods for needed recruitment.</w:t>
      </w:r>
    </w:p>
    <w:p w14:paraId="745D12EE" w14:textId="77777777" w:rsidR="009E7455" w:rsidRPr="00723736" w:rsidRDefault="00176F79" w:rsidP="009E7455">
      <w:pPr>
        <w:pStyle w:val="Heading2"/>
      </w:pPr>
      <w:r>
        <w:t>3.</w:t>
      </w:r>
      <w:r w:rsidR="002B2CDB">
        <w:t>6</w:t>
      </w:r>
      <w:r w:rsidR="009E7455" w:rsidRPr="00723736">
        <w:tab/>
      </w:r>
      <w:r w:rsidR="002B2CDB">
        <w:t>Volunteer Services Coordination</w:t>
      </w:r>
    </w:p>
    <w:p w14:paraId="3D8597E5" w14:textId="04CF0F25" w:rsidR="009E7455" w:rsidRDefault="007E6149" w:rsidP="009E7455">
      <w:pPr>
        <w:pStyle w:val="roman"/>
      </w:pPr>
      <w:r>
        <w:tab/>
      </w:r>
      <w:r w:rsidR="5D716B42">
        <w:t>(</w:t>
      </w:r>
      <w:proofErr w:type="spellStart"/>
      <w:r w:rsidR="56F565FA">
        <w:t>i</w:t>
      </w:r>
      <w:proofErr w:type="spellEnd"/>
      <w:r w:rsidR="56F565FA">
        <w:t>)</w:t>
      </w:r>
      <w:r w:rsidR="009E7455">
        <w:tab/>
      </w:r>
      <w:r w:rsidR="7F7C3269">
        <w:t xml:space="preserve">develop and implement a volunteer recruitment </w:t>
      </w:r>
      <w:proofErr w:type="gramStart"/>
      <w:r w:rsidR="6FA572B2">
        <w:t>plan</w:t>
      </w:r>
      <w:r w:rsidR="7F7C3269">
        <w:t>;</w:t>
      </w:r>
      <w:proofErr w:type="gramEnd"/>
    </w:p>
    <w:p w14:paraId="06ED9507" w14:textId="77777777" w:rsidR="002B2CDB" w:rsidRDefault="002B2CDB" w:rsidP="009E7455">
      <w:pPr>
        <w:pStyle w:val="roman"/>
      </w:pPr>
      <w:r>
        <w:tab/>
        <w:t>(ii)</w:t>
      </w:r>
      <w:r>
        <w:tab/>
        <w:t xml:space="preserve">respond to inquiries from potential volunteer candidates in a timely </w:t>
      </w:r>
      <w:proofErr w:type="gramStart"/>
      <w:r>
        <w:t>manner;</w:t>
      </w:r>
      <w:proofErr w:type="gramEnd"/>
    </w:p>
    <w:p w14:paraId="32C242C5" w14:textId="77777777" w:rsidR="002B2CDB" w:rsidRDefault="002B2CDB" w:rsidP="009E7455">
      <w:pPr>
        <w:pStyle w:val="roman"/>
      </w:pPr>
      <w:r>
        <w:tab/>
        <w:t>(iii)</w:t>
      </w:r>
      <w:r>
        <w:tab/>
        <w:t xml:space="preserve">screen potential volunteer candidates by reviewing applications/resumes received, conduct an interview and reference check and ensure a satisfactory Police Reference Check for the Vulnerable Sector is </w:t>
      </w:r>
      <w:proofErr w:type="gramStart"/>
      <w:r>
        <w:t>obtained;</w:t>
      </w:r>
      <w:proofErr w:type="gramEnd"/>
    </w:p>
    <w:p w14:paraId="4CAC7B5B" w14:textId="77777777" w:rsidR="002B2CDB" w:rsidRDefault="002B2CDB" w:rsidP="009E7455">
      <w:pPr>
        <w:pStyle w:val="roman"/>
      </w:pPr>
      <w:r>
        <w:tab/>
        <w:t>(iv)</w:t>
      </w:r>
      <w:r>
        <w:tab/>
        <w:t xml:space="preserve">ensure a description of volunteer duties is developed and reviewed with new </w:t>
      </w:r>
      <w:proofErr w:type="gramStart"/>
      <w:r>
        <w:t>volunteers;</w:t>
      </w:r>
      <w:proofErr w:type="gramEnd"/>
    </w:p>
    <w:p w14:paraId="237C4094" w14:textId="08F506FD" w:rsidR="002B2CDB" w:rsidRDefault="002B2CDB" w:rsidP="009E7455">
      <w:pPr>
        <w:pStyle w:val="roman"/>
      </w:pPr>
      <w:r>
        <w:tab/>
      </w:r>
      <w:r w:rsidR="7F7C3269">
        <w:t>(v)</w:t>
      </w:r>
      <w:r>
        <w:tab/>
      </w:r>
      <w:r w:rsidR="60AA3B4A">
        <w:t xml:space="preserve">develop a volunteer orientation and training plan and orientate all new </w:t>
      </w:r>
      <w:proofErr w:type="gramStart"/>
      <w:r w:rsidR="60AA3B4A">
        <w:t>volunteers</w:t>
      </w:r>
      <w:r w:rsidR="7F7C3269">
        <w:t>;</w:t>
      </w:r>
      <w:proofErr w:type="gramEnd"/>
    </w:p>
    <w:p w14:paraId="69A0EDD1" w14:textId="77777777" w:rsidR="002B2CDB" w:rsidRDefault="002B2CDB" w:rsidP="009E7455">
      <w:pPr>
        <w:pStyle w:val="roman"/>
      </w:pPr>
      <w:r>
        <w:tab/>
        <w:t>(vi)</w:t>
      </w:r>
      <w:r>
        <w:tab/>
        <w:t xml:space="preserve">monitor the performance of volunteers and address any areas that require </w:t>
      </w:r>
      <w:proofErr w:type="gramStart"/>
      <w:r>
        <w:t>improvement;</w:t>
      </w:r>
      <w:proofErr w:type="gramEnd"/>
    </w:p>
    <w:p w14:paraId="66458BD1" w14:textId="77777777" w:rsidR="002B2CDB" w:rsidRDefault="002B2CDB" w:rsidP="009E7455">
      <w:pPr>
        <w:pStyle w:val="roman"/>
      </w:pPr>
      <w:r>
        <w:tab/>
        <w:t>(vii)</w:t>
      </w:r>
      <w:r>
        <w:tab/>
        <w:t xml:space="preserve">facilitate ongoing learning opportunities and an annual training session for </w:t>
      </w:r>
      <w:proofErr w:type="gramStart"/>
      <w:r>
        <w:t>volunteers</w:t>
      </w:r>
      <w:r w:rsidR="00F42C39">
        <w:t>;</w:t>
      </w:r>
      <w:proofErr w:type="gramEnd"/>
      <w:r w:rsidR="00F42C39">
        <w:t xml:space="preserve"> </w:t>
      </w:r>
    </w:p>
    <w:p w14:paraId="564242EB" w14:textId="50FFCA59" w:rsidR="00F42C39" w:rsidRDefault="00F42C39" w:rsidP="009E7455">
      <w:pPr>
        <w:pStyle w:val="roman"/>
      </w:pPr>
      <w:r>
        <w:tab/>
      </w:r>
      <w:r w:rsidR="146D8016">
        <w:t>(viii)</w:t>
      </w:r>
      <w:r>
        <w:tab/>
      </w:r>
      <w:r w:rsidR="146D8016">
        <w:t xml:space="preserve">develop and implement volunteer recognition </w:t>
      </w:r>
      <w:r w:rsidR="174E5D6E">
        <w:t xml:space="preserve">plan and </w:t>
      </w:r>
      <w:proofErr w:type="gramStart"/>
      <w:r w:rsidR="146D8016">
        <w:t>activities;</w:t>
      </w:r>
      <w:proofErr w:type="gramEnd"/>
    </w:p>
    <w:p w14:paraId="253BAA9B" w14:textId="7497000C" w:rsidR="00F42C39" w:rsidRDefault="00F42C39" w:rsidP="009E7455">
      <w:pPr>
        <w:pStyle w:val="roman"/>
      </w:pPr>
      <w:r>
        <w:lastRenderedPageBreak/>
        <w:tab/>
      </w:r>
      <w:r w:rsidR="146D8016">
        <w:t>(ix)</w:t>
      </w:r>
      <w:r>
        <w:tab/>
      </w:r>
      <w:r w:rsidR="146D8016">
        <w:t xml:space="preserve">coordinate the Standard Meal Volunteer including a daily review of route sheets, confirmation of drivers, use of spare volunteer drivers and route combination </w:t>
      </w:r>
      <w:proofErr w:type="gramStart"/>
      <w:r w:rsidR="146D8016">
        <w:t>and;</w:t>
      </w:r>
      <w:proofErr w:type="gramEnd"/>
    </w:p>
    <w:p w14:paraId="4FEE57CF" w14:textId="77777777" w:rsidR="00F42C39" w:rsidRDefault="00F42C39" w:rsidP="009E7455">
      <w:pPr>
        <w:pStyle w:val="roman"/>
      </w:pPr>
      <w:r>
        <w:tab/>
      </w:r>
      <w:r w:rsidR="146D8016">
        <w:t>(x)</w:t>
      </w:r>
      <w:r>
        <w:tab/>
      </w:r>
      <w:r w:rsidR="146D8016">
        <w:t xml:space="preserve">coordinate the Frozen Meal Volunteer Program including volunteer pick-up and distribution of frozen meals, weekly confirmation of drivers, securing spare drivers as required and review route sheets to determine any needed </w:t>
      </w:r>
      <w:proofErr w:type="gramStart"/>
      <w:r w:rsidR="146D8016">
        <w:t>changes;</w:t>
      </w:r>
      <w:proofErr w:type="gramEnd"/>
      <w:r w:rsidR="146D8016">
        <w:t xml:space="preserve"> </w:t>
      </w:r>
    </w:p>
    <w:p w14:paraId="00CAAEB1" w14:textId="79EBA4F9" w:rsidR="4B460C5A" w:rsidRDefault="4B460C5A" w:rsidP="310CA443">
      <w:pPr>
        <w:pStyle w:val="roman"/>
      </w:pPr>
      <w:r>
        <w:t>(xi)</w:t>
      </w:r>
      <w:r w:rsidR="45EE5142">
        <w:t xml:space="preserve">develop and maintain efficient and effective routing for Meals on Wheels London </w:t>
      </w:r>
      <w:proofErr w:type="spellStart"/>
      <w:r w:rsidR="45EE5142">
        <w:t>rmeal</w:t>
      </w:r>
      <w:proofErr w:type="spellEnd"/>
      <w:r w:rsidR="45EE5142">
        <w:t xml:space="preserve"> programs.</w:t>
      </w:r>
    </w:p>
    <w:p w14:paraId="59E3E410" w14:textId="53E607A7" w:rsidR="00F42C39" w:rsidRDefault="00F42C39" w:rsidP="009E7455">
      <w:pPr>
        <w:pStyle w:val="roman"/>
      </w:pPr>
      <w:r>
        <w:tab/>
      </w:r>
      <w:r w:rsidR="146D8016">
        <w:t>(</w:t>
      </w:r>
      <w:proofErr w:type="spellStart"/>
      <w:r w:rsidR="146D8016">
        <w:t>xi</w:t>
      </w:r>
      <w:r w:rsidR="75022CA8">
        <w:t>I</w:t>
      </w:r>
      <w:proofErr w:type="spellEnd"/>
      <w:r w:rsidR="146D8016">
        <w:t>)</w:t>
      </w:r>
      <w:r>
        <w:tab/>
      </w:r>
      <w:r w:rsidR="146D8016">
        <w:t xml:space="preserve">coordinate the Transportation Volunteer Program by ensuring schedules are </w:t>
      </w:r>
      <w:proofErr w:type="gramStart"/>
      <w:r w:rsidR="146D8016">
        <w:t>confirmed;</w:t>
      </w:r>
      <w:proofErr w:type="gramEnd"/>
    </w:p>
    <w:p w14:paraId="106D30FB" w14:textId="10C46D4B" w:rsidR="00F42C39" w:rsidRPr="00EB4C69" w:rsidRDefault="00F42C39" w:rsidP="00F42C39">
      <w:pPr>
        <w:pStyle w:val="roman"/>
      </w:pPr>
      <w:r w:rsidRPr="00EB4C69">
        <w:tab/>
      </w:r>
      <w:r w:rsidR="146D8016" w:rsidRPr="00EB4C69">
        <w:t>(</w:t>
      </w:r>
      <w:proofErr w:type="spellStart"/>
      <w:r w:rsidR="146D8016">
        <w:t>xii</w:t>
      </w:r>
      <w:r w:rsidR="73822BDE">
        <w:t>I</w:t>
      </w:r>
      <w:proofErr w:type="spellEnd"/>
      <w:r w:rsidR="146D8016" w:rsidRPr="00EB4C69">
        <w:t>)</w:t>
      </w:r>
      <w:r w:rsidRPr="00EB4C69">
        <w:tab/>
      </w:r>
      <w:r w:rsidR="146D8016">
        <w:t>e</w:t>
      </w:r>
      <w:r w:rsidR="146D8016" w:rsidRPr="00EB4C69">
        <w:t xml:space="preserve">nsure </w:t>
      </w:r>
      <w:r w:rsidR="146D8016">
        <w:t xml:space="preserve">volunteer complaints are responded to in an effective and timely </w:t>
      </w:r>
      <w:proofErr w:type="gramStart"/>
      <w:r w:rsidR="146D8016">
        <w:t>manner;</w:t>
      </w:r>
      <w:proofErr w:type="gramEnd"/>
    </w:p>
    <w:p w14:paraId="2A0C9016" w14:textId="01704A96" w:rsidR="00F42C39" w:rsidRDefault="00F42C39" w:rsidP="00F42C39">
      <w:pPr>
        <w:pStyle w:val="roman"/>
      </w:pPr>
      <w:r w:rsidRPr="00EB4C69">
        <w:tab/>
      </w:r>
      <w:r w:rsidR="146D8016" w:rsidRPr="00EB4C69">
        <w:t>(x</w:t>
      </w:r>
      <w:r w:rsidR="6B103917" w:rsidRPr="00EB4C69">
        <w:t>i</w:t>
      </w:r>
      <w:r w:rsidR="6C39B7D0" w:rsidRPr="00EB4C69">
        <w:t>x</w:t>
      </w:r>
      <w:r w:rsidR="146D8016" w:rsidRPr="00EB4C69">
        <w:t>)</w:t>
      </w:r>
      <w:r w:rsidRPr="00EB4C69">
        <w:tab/>
      </w:r>
      <w:r w:rsidR="146D8016">
        <w:t>recommend</w:t>
      </w:r>
      <w:r w:rsidR="146D8016" w:rsidRPr="00EB4C69">
        <w:t xml:space="preserve"> the termination of </w:t>
      </w:r>
      <w:r w:rsidR="146D8016">
        <w:t xml:space="preserve">any volunteer to </w:t>
      </w:r>
      <w:r w:rsidR="000C9551">
        <w:t xml:space="preserve">Manager of Clients </w:t>
      </w:r>
      <w:r w:rsidR="3189BE81">
        <w:t>S</w:t>
      </w:r>
      <w:r w:rsidR="000C9551">
        <w:t>ervices</w:t>
      </w:r>
      <w:r w:rsidR="565BD389">
        <w:t>,</w:t>
      </w:r>
      <w:r w:rsidR="146D8016">
        <w:t xml:space="preserve"> when required and implement any required action.</w:t>
      </w:r>
    </w:p>
    <w:p w14:paraId="0237C41A" w14:textId="509AC781" w:rsidR="00512F28" w:rsidRDefault="7A43A780" w:rsidP="00512F28">
      <w:pPr>
        <w:pStyle w:val="roman"/>
      </w:pPr>
      <w:r>
        <w:t xml:space="preserve">  (x</w:t>
      </w:r>
      <w:r w:rsidR="47F2B700">
        <w:t>x</w:t>
      </w:r>
      <w:r>
        <w:t xml:space="preserve">)annual audit of volunteer files; as well as annually survey of volunteers in each MOWL </w:t>
      </w:r>
      <w:proofErr w:type="gramStart"/>
      <w:r>
        <w:t>program</w:t>
      </w:r>
      <w:r w:rsidR="0D6AD795">
        <w:t>;</w:t>
      </w:r>
      <w:proofErr w:type="gramEnd"/>
    </w:p>
    <w:p w14:paraId="48FD4324" w14:textId="739F554E" w:rsidR="00512F28" w:rsidRDefault="0D6AD795" w:rsidP="00F42C39">
      <w:pPr>
        <w:pStyle w:val="roman"/>
      </w:pPr>
      <w:r>
        <w:t>(</w:t>
      </w:r>
      <w:proofErr w:type="spellStart"/>
      <w:r>
        <w:t>x</w:t>
      </w:r>
      <w:r w:rsidR="2938D94C">
        <w:t>x</w:t>
      </w:r>
      <w:r w:rsidR="43757E9A">
        <w:t>I</w:t>
      </w:r>
      <w:proofErr w:type="spellEnd"/>
      <w:r>
        <w:t>) ensure that all volunteer files are up to date and accurate in MOWL client and volunteer management system, record all notes and interactions with volunteers and/or clients,</w:t>
      </w:r>
    </w:p>
    <w:p w14:paraId="53742D1A" w14:textId="77777777" w:rsidR="009E7455" w:rsidRDefault="00176F79" w:rsidP="004816BF">
      <w:pPr>
        <w:pStyle w:val="Heading2"/>
      </w:pPr>
      <w:r>
        <w:t>3.</w:t>
      </w:r>
      <w:r w:rsidR="002B2CDB">
        <w:t>7</w:t>
      </w:r>
      <w:r w:rsidR="009E7455" w:rsidRPr="00723736">
        <w:tab/>
      </w:r>
      <w:r w:rsidR="00F42C39">
        <w:t>Volunteer Services Program Budget</w:t>
      </w:r>
    </w:p>
    <w:p w14:paraId="0C320CDF" w14:textId="77777777" w:rsidR="00F42C39" w:rsidRDefault="00F42C39" w:rsidP="009E7455">
      <w:pPr>
        <w:pStyle w:val="roman"/>
      </w:pPr>
      <w:r>
        <w:tab/>
        <w:t>(</w:t>
      </w:r>
      <w:proofErr w:type="spellStart"/>
      <w:r>
        <w:t>i</w:t>
      </w:r>
      <w:proofErr w:type="spellEnd"/>
      <w:r>
        <w:t>)</w:t>
      </w:r>
      <w:r>
        <w:tab/>
        <w:t>monitor</w:t>
      </w:r>
      <w:r w:rsidR="004816BF">
        <w:t xml:space="preserve">, provide </w:t>
      </w:r>
      <w:r w:rsidR="00512F28">
        <w:t>input,</w:t>
      </w:r>
      <w:r w:rsidR="009063CD">
        <w:t xml:space="preserve"> and adhere to the approved volunteer services program budget.</w:t>
      </w:r>
    </w:p>
    <w:p w14:paraId="2698A6AD" w14:textId="77777777" w:rsidR="009E7455" w:rsidRPr="00723736" w:rsidRDefault="00176F79" w:rsidP="009E7455">
      <w:pPr>
        <w:pStyle w:val="Heading2"/>
      </w:pPr>
      <w:r>
        <w:t>3.</w:t>
      </w:r>
      <w:r w:rsidR="009063CD">
        <w:t>8</w:t>
      </w:r>
      <w:r w:rsidR="009E7455" w:rsidRPr="00723736">
        <w:tab/>
        <w:t xml:space="preserve">Information </w:t>
      </w:r>
      <w:r w:rsidR="001829D1">
        <w:t>Protocols and Systems</w:t>
      </w:r>
    </w:p>
    <w:p w14:paraId="596E1FE4" w14:textId="77777777" w:rsidR="009B5058" w:rsidRPr="00EB4C69" w:rsidRDefault="009B5058" w:rsidP="009E7455">
      <w:pPr>
        <w:pStyle w:val="roman"/>
      </w:pPr>
      <w:r w:rsidRPr="00EB4C69">
        <w:tab/>
        <w:t>(</w:t>
      </w:r>
      <w:proofErr w:type="spellStart"/>
      <w:r w:rsidRPr="00EB4C69">
        <w:t>i</w:t>
      </w:r>
      <w:proofErr w:type="spellEnd"/>
      <w:r w:rsidRPr="00EB4C69">
        <w:t>)</w:t>
      </w:r>
      <w:r w:rsidRPr="00EB4C69">
        <w:tab/>
      </w:r>
      <w:r w:rsidR="00872D43">
        <w:t xml:space="preserve">follow established organizational </w:t>
      </w:r>
      <w:r w:rsidR="007E6149">
        <w:t xml:space="preserve">protocols are followed </w:t>
      </w:r>
      <w:r w:rsidRPr="00EB4C69">
        <w:t>to ensure that personal information o</w:t>
      </w:r>
      <w:r w:rsidR="008412B5" w:rsidRPr="00EB4C69">
        <w:t>f</w:t>
      </w:r>
      <w:r w:rsidRPr="00EB4C69">
        <w:t xml:space="preserve"> volunteers is protected and safeguarded</w:t>
      </w:r>
      <w:r w:rsidR="008412B5" w:rsidRPr="00EB4C69">
        <w:t xml:space="preserve"> according to applicable privacy legislation</w:t>
      </w:r>
      <w:r w:rsidR="00872D43">
        <w:t xml:space="preserve"> and</w:t>
      </w:r>
      <w:r w:rsidR="008412B5" w:rsidRPr="00EB4C69">
        <w:t xml:space="preserve"> </w:t>
      </w:r>
      <w:proofErr w:type="gramStart"/>
      <w:r w:rsidR="008412B5" w:rsidRPr="00EB4C69">
        <w:t>regulations</w:t>
      </w:r>
      <w:r w:rsidR="005C3D6B">
        <w:t>;</w:t>
      </w:r>
      <w:proofErr w:type="gramEnd"/>
    </w:p>
    <w:p w14:paraId="42D6E5B7" w14:textId="77777777" w:rsidR="009E7455" w:rsidRDefault="009E7455" w:rsidP="009E7455">
      <w:pPr>
        <w:pStyle w:val="roman"/>
      </w:pPr>
      <w:r w:rsidRPr="00EB4C69">
        <w:tab/>
        <w:t>(i</w:t>
      </w:r>
      <w:r w:rsidR="009B5058" w:rsidRPr="00EB4C69">
        <w:t>i</w:t>
      </w:r>
      <w:r w:rsidRPr="00EB4C69">
        <w:t>)</w:t>
      </w:r>
      <w:r w:rsidRPr="00EB4C69">
        <w:tab/>
      </w:r>
      <w:r w:rsidR="005C3D6B">
        <w:t>p</w:t>
      </w:r>
      <w:r w:rsidR="00BD02E8" w:rsidRPr="00EB4C69">
        <w:t xml:space="preserve">rovide oversight on the </w:t>
      </w:r>
      <w:r w:rsidR="000E718D" w:rsidRPr="00EB4C69">
        <w:t xml:space="preserve">overall </w:t>
      </w:r>
      <w:r w:rsidRPr="00EB4C69">
        <w:t>quality and accu</w:t>
      </w:r>
      <w:r w:rsidR="005C3D6B">
        <w:t xml:space="preserve">racy of </w:t>
      </w:r>
      <w:r w:rsidR="007E6149">
        <w:t>any applicable data collection</w:t>
      </w:r>
      <w:r w:rsidR="009063CD">
        <w:t xml:space="preserve"> in relation to volunteer services; and</w:t>
      </w:r>
    </w:p>
    <w:p w14:paraId="77BEA188" w14:textId="77777777" w:rsidR="009063CD" w:rsidRPr="00EB4C69" w:rsidRDefault="009063CD" w:rsidP="009E7455">
      <w:pPr>
        <w:pStyle w:val="roman"/>
      </w:pPr>
      <w:r>
        <w:tab/>
        <w:t>(iii)</w:t>
      </w:r>
      <w:r>
        <w:tab/>
        <w:t>compile program data and metrics reports in relation to volunteer information based on a schedule developed in collaboration with the</w:t>
      </w:r>
      <w:r w:rsidR="00512F28">
        <w:t xml:space="preserve"> Manager of Client Service</w:t>
      </w:r>
      <w:r>
        <w:t>.</w:t>
      </w:r>
    </w:p>
    <w:p w14:paraId="07081990" w14:textId="77777777" w:rsidR="009E7455" w:rsidRPr="00723736" w:rsidRDefault="00176F79" w:rsidP="009E7455">
      <w:pPr>
        <w:pStyle w:val="Heading2"/>
      </w:pPr>
      <w:r>
        <w:t>3.</w:t>
      </w:r>
      <w:r w:rsidR="009063CD">
        <w:t>9</w:t>
      </w:r>
      <w:r w:rsidR="009E7455" w:rsidRPr="00723736">
        <w:tab/>
      </w:r>
      <w:r w:rsidR="009063CD">
        <w:t>Health and Safety</w:t>
      </w:r>
    </w:p>
    <w:p w14:paraId="2541414E" w14:textId="77777777" w:rsidR="009E7455" w:rsidRDefault="009E7455" w:rsidP="009E7455">
      <w:pPr>
        <w:pStyle w:val="roman"/>
      </w:pPr>
      <w:r>
        <w:tab/>
        <w:t>(</w:t>
      </w:r>
      <w:proofErr w:type="spellStart"/>
      <w:r>
        <w:t>i</w:t>
      </w:r>
      <w:proofErr w:type="spellEnd"/>
      <w:r>
        <w:t>)</w:t>
      </w:r>
      <w:r>
        <w:tab/>
      </w:r>
      <w:r w:rsidR="005C3D6B">
        <w:t>e</w:t>
      </w:r>
      <w:r>
        <w:t xml:space="preserve">nsure </w:t>
      </w:r>
      <w:r w:rsidR="00FB10CF">
        <w:t xml:space="preserve">that </w:t>
      </w:r>
      <w:r>
        <w:t xml:space="preserve">appropriate and safe working conditions exist to enable </w:t>
      </w:r>
      <w:r w:rsidR="009063CD">
        <w:t>volunteers</w:t>
      </w:r>
      <w:r w:rsidR="007E6149">
        <w:t xml:space="preserve"> </w:t>
      </w:r>
      <w:r w:rsidR="005C3D6B">
        <w:t xml:space="preserve">to carry out their </w:t>
      </w:r>
      <w:proofErr w:type="gramStart"/>
      <w:r w:rsidR="005C3D6B">
        <w:t>duties</w:t>
      </w:r>
      <w:r w:rsidR="009063CD">
        <w:t>;</w:t>
      </w:r>
      <w:proofErr w:type="gramEnd"/>
    </w:p>
    <w:p w14:paraId="0A466D17" w14:textId="77777777" w:rsidR="009063CD" w:rsidRDefault="009063CD" w:rsidP="009E7455">
      <w:pPr>
        <w:pStyle w:val="roman"/>
      </w:pPr>
      <w:r>
        <w:tab/>
        <w:t>(ii)</w:t>
      </w:r>
      <w:r>
        <w:tab/>
        <w:t>take initiative, when required, to identify and address any health and safety issues; and</w:t>
      </w:r>
    </w:p>
    <w:p w14:paraId="09629DB8" w14:textId="77777777" w:rsidR="009063CD" w:rsidRDefault="009063CD" w:rsidP="009E7455">
      <w:pPr>
        <w:pStyle w:val="roman"/>
      </w:pPr>
      <w:r>
        <w:tab/>
        <w:t>(iii)</w:t>
      </w:r>
      <w:r>
        <w:tab/>
        <w:t xml:space="preserve">advise the Community and Program Development Manager of any health and safety issues that require </w:t>
      </w:r>
      <w:r w:rsidR="00BF7E56">
        <w:t>a broader</w:t>
      </w:r>
      <w:r>
        <w:t xml:space="preserve"> organizational response.</w:t>
      </w:r>
    </w:p>
    <w:p w14:paraId="4D9C84D0" w14:textId="77777777" w:rsidR="009E7455" w:rsidRPr="00723736" w:rsidRDefault="00176F79" w:rsidP="009E7455">
      <w:pPr>
        <w:pStyle w:val="Heading2"/>
      </w:pPr>
      <w:r>
        <w:lastRenderedPageBreak/>
        <w:t>3.</w:t>
      </w:r>
      <w:r w:rsidR="00747B0B">
        <w:t>1</w:t>
      </w:r>
      <w:r w:rsidR="009063CD">
        <w:t>0</w:t>
      </w:r>
      <w:r w:rsidR="009E7455" w:rsidRPr="00723736">
        <w:tab/>
        <w:t>Communications</w:t>
      </w:r>
      <w:r w:rsidR="007D39BD" w:rsidRPr="00723736">
        <w:t xml:space="preserve"> </w:t>
      </w:r>
    </w:p>
    <w:p w14:paraId="792D08A0" w14:textId="77777777" w:rsidR="009E7455" w:rsidRDefault="009E7455" w:rsidP="009E7455">
      <w:pPr>
        <w:pStyle w:val="roman"/>
      </w:pPr>
      <w:r>
        <w:tab/>
        <w:t>(</w:t>
      </w:r>
      <w:proofErr w:type="spellStart"/>
      <w:r>
        <w:t>i</w:t>
      </w:r>
      <w:proofErr w:type="spellEnd"/>
      <w:r>
        <w:t>)</w:t>
      </w:r>
      <w:r>
        <w:tab/>
      </w:r>
      <w:r w:rsidR="005C3D6B">
        <w:t>m</w:t>
      </w:r>
      <w:r w:rsidR="00A4711F">
        <w:t xml:space="preserve">aintain </w:t>
      </w:r>
      <w:r>
        <w:t xml:space="preserve">regular communications </w:t>
      </w:r>
      <w:r w:rsidR="00747B0B">
        <w:t xml:space="preserve">with </w:t>
      </w:r>
      <w:r w:rsidR="00A422D8">
        <w:t>volunteers</w:t>
      </w:r>
      <w:r w:rsidR="00747B0B">
        <w:t xml:space="preserve"> </w:t>
      </w:r>
      <w:r w:rsidR="005C3D6B">
        <w:t xml:space="preserve">and </w:t>
      </w:r>
      <w:r w:rsidR="009063CD">
        <w:t xml:space="preserve">applicable </w:t>
      </w:r>
      <w:r w:rsidR="005C3D6B">
        <w:t xml:space="preserve">community </w:t>
      </w:r>
      <w:proofErr w:type="gramStart"/>
      <w:r w:rsidR="005C3D6B">
        <w:t>partners;</w:t>
      </w:r>
      <w:proofErr w:type="gramEnd"/>
      <w:r w:rsidR="005C3D6B">
        <w:t xml:space="preserve"> </w:t>
      </w:r>
    </w:p>
    <w:p w14:paraId="49A4B34A" w14:textId="6A14215B" w:rsidR="00512F28" w:rsidRDefault="00512F28" w:rsidP="009E7455">
      <w:pPr>
        <w:pStyle w:val="roman"/>
      </w:pPr>
      <w:r>
        <w:t xml:space="preserve">  (ii)   create a maintain volunteer contact lists for emails communication regarding MOWL updates, volunteer service trainings, requirements and other needed communications related to volunteer duties.</w:t>
      </w:r>
    </w:p>
    <w:p w14:paraId="61073FAD" w14:textId="77777777" w:rsidR="00040E82" w:rsidRDefault="00040E82" w:rsidP="009E7455">
      <w:pPr>
        <w:pStyle w:val="roman"/>
      </w:pPr>
      <w:r w:rsidRPr="007000B5">
        <w:tab/>
        <w:t>(ii)</w:t>
      </w:r>
      <w:r w:rsidRPr="007000B5">
        <w:tab/>
      </w:r>
      <w:r w:rsidR="009063CD">
        <w:t>develop and produce volunteer services promotional materials, handbook, and information bulletins</w:t>
      </w:r>
    </w:p>
    <w:p w14:paraId="687AF44C" w14:textId="77777777" w:rsidR="00872D43" w:rsidRDefault="00872D43" w:rsidP="009E7455">
      <w:pPr>
        <w:pStyle w:val="roman"/>
      </w:pPr>
      <w:r>
        <w:tab/>
        <w:t>(iii)</w:t>
      </w:r>
      <w:r>
        <w:tab/>
        <w:t>implement the Crisis Communication Plan as directed by the</w:t>
      </w:r>
      <w:r w:rsidR="00512F28">
        <w:t xml:space="preserve"> Manager of Client Services</w:t>
      </w:r>
      <w:r w:rsidR="001829D1">
        <w:t>; and</w:t>
      </w:r>
    </w:p>
    <w:p w14:paraId="571BC232" w14:textId="77777777" w:rsidR="001829D1" w:rsidRDefault="001829D1" w:rsidP="009E7455">
      <w:pPr>
        <w:pStyle w:val="roman"/>
      </w:pPr>
      <w:r>
        <w:tab/>
        <w:t>(iv)</w:t>
      </w:r>
      <w:r>
        <w:tab/>
        <w:t>attend staff meetings, as required.</w:t>
      </w:r>
    </w:p>
    <w:p w14:paraId="2FC1C091" w14:textId="77777777" w:rsidR="00F80186" w:rsidRPr="00723736" w:rsidRDefault="00176F79" w:rsidP="00F80186">
      <w:pPr>
        <w:pStyle w:val="Heading2"/>
      </w:pPr>
      <w:r>
        <w:t>3.</w:t>
      </w:r>
      <w:r w:rsidR="00747B0B">
        <w:t>1</w:t>
      </w:r>
      <w:r w:rsidR="00565D71">
        <w:t>1</w:t>
      </w:r>
      <w:r w:rsidR="00747B0B">
        <w:tab/>
        <w:t xml:space="preserve">Community Relations </w:t>
      </w:r>
    </w:p>
    <w:p w14:paraId="1C170743" w14:textId="77777777" w:rsidR="00F80186" w:rsidRDefault="00F80186" w:rsidP="00F80186">
      <w:pPr>
        <w:pStyle w:val="roman"/>
      </w:pPr>
      <w:r>
        <w:tab/>
        <w:t>(</w:t>
      </w:r>
      <w:proofErr w:type="spellStart"/>
      <w:r>
        <w:t>i</w:t>
      </w:r>
      <w:proofErr w:type="spellEnd"/>
      <w:r>
        <w:t>)</w:t>
      </w:r>
      <w:r>
        <w:tab/>
      </w:r>
      <w:r w:rsidR="005C3D6B">
        <w:t>b</w:t>
      </w:r>
      <w:r>
        <w:t xml:space="preserve">uild partnerships with </w:t>
      </w:r>
      <w:r w:rsidR="00747B0B">
        <w:t xml:space="preserve">any applicable </w:t>
      </w:r>
      <w:r w:rsidR="007E6149">
        <w:t>community partners</w:t>
      </w:r>
      <w:r w:rsidR="00565D71">
        <w:t>, when required; and</w:t>
      </w:r>
    </w:p>
    <w:p w14:paraId="5D6CDB5A" w14:textId="77777777" w:rsidR="00565D71" w:rsidRDefault="00565D71" w:rsidP="00F80186">
      <w:pPr>
        <w:pStyle w:val="roman"/>
      </w:pPr>
      <w:r>
        <w:tab/>
        <w:t>(ii)</w:t>
      </w:r>
      <w:r>
        <w:tab/>
        <w:t>act as an ambassador for Meals on Wheels London to foster a positive reputation and protect the integrity of the organization.</w:t>
      </w:r>
    </w:p>
    <w:p w14:paraId="44C6725D" w14:textId="49FD6A6E" w:rsidR="00512F28" w:rsidRDefault="00512F28" w:rsidP="00F80186">
      <w:pPr>
        <w:pStyle w:val="roman"/>
      </w:pPr>
      <w:r>
        <w:t xml:space="preserve">     (iii) reach out to the community regarding volunteer needs by connecting with various organizations and working with the Community Development Liaison on marketing initiatives. This can include but is not limited </w:t>
      </w:r>
      <w:proofErr w:type="gramStart"/>
      <w:r>
        <w:t>to:</w:t>
      </w:r>
      <w:proofErr w:type="gramEnd"/>
      <w:r>
        <w:t xml:space="preserve"> volunteer postings, social media, presentations etc.</w:t>
      </w:r>
    </w:p>
    <w:p w14:paraId="19D0692E" w14:textId="77777777" w:rsidR="009E7455" w:rsidRPr="00723736" w:rsidRDefault="00176F79" w:rsidP="00A4711F">
      <w:pPr>
        <w:pStyle w:val="Heading2"/>
      </w:pPr>
      <w:r>
        <w:t>3.</w:t>
      </w:r>
      <w:r w:rsidR="00747B0B">
        <w:t>1</w:t>
      </w:r>
      <w:r w:rsidR="00565D71">
        <w:t>2</w:t>
      </w:r>
      <w:r w:rsidR="009E7455" w:rsidRPr="00723736">
        <w:tab/>
        <w:t>Representation of the Organization</w:t>
      </w:r>
    </w:p>
    <w:p w14:paraId="7728BE9B" w14:textId="77777777" w:rsidR="009E7455" w:rsidRDefault="009E7455" w:rsidP="009E7455">
      <w:pPr>
        <w:pStyle w:val="roman"/>
      </w:pPr>
      <w:r>
        <w:tab/>
        <w:t>(</w:t>
      </w:r>
      <w:proofErr w:type="spellStart"/>
      <w:r>
        <w:t>i</w:t>
      </w:r>
      <w:proofErr w:type="spellEnd"/>
      <w:r>
        <w:t>)</w:t>
      </w:r>
      <w:r>
        <w:tab/>
      </w:r>
      <w:r w:rsidR="005C3D6B">
        <w:t>r</w:t>
      </w:r>
      <w:r>
        <w:t xml:space="preserve">epresent </w:t>
      </w:r>
      <w:r w:rsidR="00DA17D5">
        <w:t>Meals on Wheels London</w:t>
      </w:r>
      <w:r>
        <w:t xml:space="preserve"> in</w:t>
      </w:r>
      <w:r w:rsidR="00BA0744">
        <w:t xml:space="preserve"> external</w:t>
      </w:r>
      <w:r>
        <w:t xml:space="preserve"> meetings</w:t>
      </w:r>
      <w:r w:rsidR="00565D71">
        <w:t xml:space="preserve"> as </w:t>
      </w:r>
      <w:r w:rsidR="00872D43">
        <w:t xml:space="preserve">assigned </w:t>
      </w:r>
      <w:r w:rsidR="00565D71">
        <w:t>by the</w:t>
      </w:r>
      <w:r w:rsidR="00512F28">
        <w:t xml:space="preserve"> Manager of Client Services</w:t>
      </w:r>
      <w:r w:rsidR="00565D71">
        <w:t>.</w:t>
      </w:r>
      <w:r w:rsidR="005C3D6B">
        <w:t xml:space="preserve"> </w:t>
      </w:r>
    </w:p>
    <w:p w14:paraId="1C15BD6E" w14:textId="77777777" w:rsidR="00512F28" w:rsidRDefault="00512F28" w:rsidP="009E7455">
      <w:pPr>
        <w:pStyle w:val="roman"/>
      </w:pPr>
      <w:r>
        <w:t xml:space="preserve">     (ii)   network withing the community for information and best practices.</w:t>
      </w:r>
    </w:p>
    <w:p w14:paraId="2C471F62" w14:textId="77777777" w:rsidR="005449D0" w:rsidRDefault="00176F79" w:rsidP="005449D0">
      <w:pPr>
        <w:pStyle w:val="Heading2"/>
      </w:pPr>
      <w:r>
        <w:t>3.</w:t>
      </w:r>
      <w:r w:rsidR="00154D3A">
        <w:t>1</w:t>
      </w:r>
      <w:r w:rsidR="00565D71">
        <w:t>3</w:t>
      </w:r>
      <w:r w:rsidR="005449D0" w:rsidRPr="00723736">
        <w:tab/>
      </w:r>
      <w:r w:rsidR="00512F28">
        <w:t>Other Duties</w:t>
      </w:r>
    </w:p>
    <w:p w14:paraId="7397558D" w14:textId="4C98E72A" w:rsidR="00057DC3" w:rsidRDefault="087F0359" w:rsidP="7DF088D3">
      <w:r>
        <w:t xml:space="preserve">(I) </w:t>
      </w:r>
      <w:r w:rsidR="00057DC3">
        <w:t>Reassigning vol</w:t>
      </w:r>
      <w:r w:rsidR="0050DBD0">
        <w:t>unteer</w:t>
      </w:r>
      <w:r w:rsidR="00057DC3">
        <w:t xml:space="preserve"> drivers</w:t>
      </w:r>
      <w:r w:rsidR="25F22901">
        <w:t xml:space="preserve"> in Volunteer and Client management system to ensure accurate reimbursements.</w:t>
      </w:r>
    </w:p>
    <w:p w14:paraId="2262F044" w14:textId="44BA5B72" w:rsidR="00057DC3" w:rsidRDefault="25F22901" w:rsidP="7DF088D3">
      <w:r>
        <w:t xml:space="preserve">(ii) </w:t>
      </w:r>
      <w:r w:rsidR="00057DC3">
        <w:t>Finding spares</w:t>
      </w:r>
      <w:r w:rsidR="47775C7A">
        <w:t xml:space="preserve"> for last minute changes to volunteer routes</w:t>
      </w:r>
    </w:p>
    <w:p w14:paraId="1476C3CA" w14:textId="1CC569A8" w:rsidR="00057DC3" w:rsidRDefault="47775C7A" w:rsidP="7DF088D3">
      <w:r>
        <w:t>(iii) Plan all volunteer appreciation events and communications</w:t>
      </w:r>
    </w:p>
    <w:p w14:paraId="7ED64580" w14:textId="075144CB" w:rsidR="00057DC3" w:rsidRDefault="47775C7A" w:rsidP="7DF088D3">
      <w:r>
        <w:t xml:space="preserve">(iv) </w:t>
      </w:r>
      <w:r w:rsidR="00057DC3">
        <w:t>Calling food box clients</w:t>
      </w:r>
      <w:r w:rsidR="32BF55C9">
        <w:t xml:space="preserve"> </w:t>
      </w:r>
    </w:p>
    <w:p w14:paraId="0C598BDA" w14:textId="129C0A7F" w:rsidR="00057DC3" w:rsidRDefault="32BF55C9" w:rsidP="7DF088D3">
      <w:r>
        <w:t>(v) Assist with and/or conduct transportation clients confirmation calls</w:t>
      </w:r>
    </w:p>
    <w:p w14:paraId="7B60AD78" w14:textId="21A02B1E" w:rsidR="32BF55C9" w:rsidRDefault="32BF55C9" w:rsidP="7DF088D3">
      <w:r>
        <w:t>(</w:t>
      </w:r>
      <w:r w:rsidR="05C8CDBC">
        <w:t>vi</w:t>
      </w:r>
      <w:r>
        <w:t xml:space="preserve">) </w:t>
      </w:r>
      <w:r w:rsidR="00057DC3">
        <w:t>Keeping all documents updated in general drive</w:t>
      </w:r>
      <w:r w:rsidR="0A5C5FAE">
        <w:t xml:space="preserve"> in</w:t>
      </w:r>
      <w:r w:rsidR="29A289C8">
        <w:t xml:space="preserve"> the</w:t>
      </w:r>
      <w:r w:rsidR="0A5C5FAE">
        <w:t xml:space="preserve"> event of their absence so other staff can fill in.</w:t>
      </w:r>
    </w:p>
    <w:p w14:paraId="418C7351" w14:textId="39493DB0" w:rsidR="3E071C89" w:rsidRDefault="3E071C89" w:rsidP="7DF088D3">
      <w:r>
        <w:t>(vii) Attending volunteer networking groups as needed</w:t>
      </w:r>
    </w:p>
    <w:p w14:paraId="0D0B940D" w14:textId="77777777" w:rsidR="00DA17D5" w:rsidRDefault="00DA17D5" w:rsidP="007D1D15">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DA17D5" w:rsidRPr="007100EA" w14:paraId="7B1E1DB7" w14:textId="77777777" w:rsidTr="00321E94">
        <w:tc>
          <w:tcPr>
            <w:tcW w:w="8862" w:type="dxa"/>
            <w:shd w:val="clear" w:color="auto" w:fill="41A7C3"/>
          </w:tcPr>
          <w:p w14:paraId="42032910" w14:textId="77777777" w:rsidR="00DA17D5" w:rsidRPr="007100EA" w:rsidRDefault="00FA1A41" w:rsidP="00176F79">
            <w:pPr>
              <w:pStyle w:val="StyleHeading112ptLeftBottomNoborderBetweenNob"/>
              <w:spacing w:before="60" w:after="60"/>
              <w:rPr>
                <w:i w:val="0"/>
                <w:color w:val="FFFFFF"/>
                <w:sz w:val="22"/>
              </w:rPr>
            </w:pPr>
            <w:r>
              <w:rPr>
                <w:i w:val="0"/>
                <w:color w:val="FFFFFF"/>
                <w:sz w:val="22"/>
              </w:rPr>
              <w:lastRenderedPageBreak/>
              <w:t xml:space="preserve">SECTION </w:t>
            </w:r>
            <w:r w:rsidR="00176F79">
              <w:rPr>
                <w:i w:val="0"/>
                <w:color w:val="FFFFFF"/>
                <w:sz w:val="22"/>
              </w:rPr>
              <w:t>FOUR</w:t>
            </w:r>
            <w:r>
              <w:rPr>
                <w:i w:val="0"/>
                <w:color w:val="FFFFFF"/>
                <w:sz w:val="22"/>
              </w:rPr>
              <w:t>:</w:t>
            </w:r>
            <w:r w:rsidR="00DA17D5" w:rsidRPr="007100EA">
              <w:rPr>
                <w:i w:val="0"/>
                <w:color w:val="FFFFFF"/>
                <w:sz w:val="22"/>
              </w:rPr>
              <w:t xml:space="preserve"> AUTHORITY</w:t>
            </w:r>
          </w:p>
        </w:tc>
      </w:tr>
    </w:tbl>
    <w:p w14:paraId="51485AD1" w14:textId="3152292C" w:rsidR="009E7455" w:rsidRDefault="009E7455" w:rsidP="00DA17D5">
      <w:pPr>
        <w:spacing w:before="120"/>
      </w:pPr>
      <w:r>
        <w:t xml:space="preserve">The </w:t>
      </w:r>
      <w:r w:rsidR="00C31585">
        <w:t xml:space="preserve">Client Services Manager </w:t>
      </w:r>
      <w:r>
        <w:t xml:space="preserve">delegates authority to the </w:t>
      </w:r>
      <w:r w:rsidR="2AC1AFE0">
        <w:t>Client Services Associate - Volunteers</w:t>
      </w:r>
      <w:r w:rsidR="00565D71">
        <w:t xml:space="preserve"> </w:t>
      </w:r>
      <w:r>
        <w:t>to:</w:t>
      </w:r>
    </w:p>
    <w:p w14:paraId="6E27E030" w14:textId="77777777" w:rsidR="009E7455" w:rsidRDefault="009E7455" w:rsidP="009E7455">
      <w:pPr>
        <w:pStyle w:val="roman"/>
      </w:pPr>
      <w:r>
        <w:tab/>
        <w:t>(</w:t>
      </w:r>
      <w:proofErr w:type="spellStart"/>
      <w:r>
        <w:t>i</w:t>
      </w:r>
      <w:proofErr w:type="spellEnd"/>
      <w:r>
        <w:t>)</w:t>
      </w:r>
      <w:r>
        <w:tab/>
      </w:r>
      <w:r w:rsidR="005C3D6B">
        <w:t>p</w:t>
      </w:r>
      <w:r w:rsidR="00BD02E8">
        <w:t>rovide leadership and m</w:t>
      </w:r>
      <w:r>
        <w:t xml:space="preserve">anage </w:t>
      </w:r>
      <w:r w:rsidR="0045027C">
        <w:t xml:space="preserve">their responsibilities </w:t>
      </w:r>
      <w:r w:rsidR="00245006">
        <w:t xml:space="preserve">within the established </w:t>
      </w:r>
      <w:r w:rsidR="00565D71">
        <w:t xml:space="preserve">program policies, priorities and </w:t>
      </w:r>
      <w:proofErr w:type="gramStart"/>
      <w:r w:rsidR="00565D71">
        <w:t>outcomes</w:t>
      </w:r>
      <w:r w:rsidR="005C3D6B">
        <w:t>;</w:t>
      </w:r>
      <w:proofErr w:type="gramEnd"/>
      <w:r w:rsidR="00DF5B61">
        <w:t xml:space="preserve"> </w:t>
      </w:r>
    </w:p>
    <w:p w14:paraId="52D53A6F" w14:textId="77777777" w:rsidR="009E7455" w:rsidRDefault="009E7455" w:rsidP="009E7455">
      <w:pPr>
        <w:pStyle w:val="roman"/>
      </w:pPr>
      <w:r>
        <w:tab/>
        <w:t>(ii)</w:t>
      </w:r>
      <w:r>
        <w:tab/>
      </w:r>
      <w:r w:rsidR="00565D71">
        <w:t>coordinate volunteer</w:t>
      </w:r>
      <w:r w:rsidR="00BF7E56">
        <w:t xml:space="preserve"> services</w:t>
      </w:r>
      <w:r w:rsidR="0045027C">
        <w:t xml:space="preserve"> </w:t>
      </w:r>
      <w:r>
        <w:t>in an</w:t>
      </w:r>
      <w:r w:rsidR="005C3D6B">
        <w:t xml:space="preserve"> effective and efficient manner; </w:t>
      </w:r>
      <w:r w:rsidR="00DF5B61">
        <w:t>and</w:t>
      </w:r>
    </w:p>
    <w:p w14:paraId="4D830CDD" w14:textId="77777777" w:rsidR="00DF5B61" w:rsidRDefault="00DF5B61" w:rsidP="009E7455">
      <w:pPr>
        <w:pStyle w:val="roman"/>
      </w:pPr>
      <w:r>
        <w:tab/>
        <w:t>(iii)</w:t>
      </w:r>
      <w:r>
        <w:tab/>
        <w:t>interpret and implement the policies and procedures of the organization.</w:t>
      </w:r>
    </w:p>
    <w:p w14:paraId="0E27B00A" w14:textId="77777777" w:rsidR="00DA17D5" w:rsidRDefault="00DA17D5" w:rsidP="009E7455">
      <w:pPr>
        <w:pStyle w:val="roma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DA17D5" w:rsidRPr="007100EA" w14:paraId="281B7DA3" w14:textId="77777777" w:rsidTr="00321E94">
        <w:tc>
          <w:tcPr>
            <w:tcW w:w="8862" w:type="dxa"/>
            <w:shd w:val="clear" w:color="auto" w:fill="41A7C3"/>
          </w:tcPr>
          <w:p w14:paraId="5EF0A17B" w14:textId="77777777" w:rsidR="00DA17D5" w:rsidRPr="007100EA" w:rsidRDefault="00FA1A41" w:rsidP="00176F79">
            <w:pPr>
              <w:pStyle w:val="StyleHeading112ptLeftBottomNoborderBetweenNob"/>
              <w:spacing w:before="60" w:after="60"/>
              <w:rPr>
                <w:i w:val="0"/>
                <w:color w:val="FFFFFF"/>
                <w:sz w:val="22"/>
              </w:rPr>
            </w:pPr>
            <w:r>
              <w:rPr>
                <w:i w:val="0"/>
                <w:color w:val="FFFFFF"/>
                <w:sz w:val="22"/>
              </w:rPr>
              <w:t xml:space="preserve">SECTION </w:t>
            </w:r>
            <w:r w:rsidR="00176F79">
              <w:rPr>
                <w:i w:val="0"/>
                <w:color w:val="FFFFFF"/>
                <w:sz w:val="22"/>
              </w:rPr>
              <w:t>FIVE</w:t>
            </w:r>
            <w:r>
              <w:rPr>
                <w:i w:val="0"/>
                <w:color w:val="FFFFFF"/>
                <w:sz w:val="22"/>
              </w:rPr>
              <w:t>:</w:t>
            </w:r>
            <w:r w:rsidR="00DA17D5" w:rsidRPr="007100EA">
              <w:rPr>
                <w:i w:val="0"/>
                <w:color w:val="FFFFFF"/>
                <w:sz w:val="22"/>
              </w:rPr>
              <w:t xml:space="preserve"> ACCOUNTABILITY</w:t>
            </w:r>
          </w:p>
        </w:tc>
      </w:tr>
    </w:tbl>
    <w:p w14:paraId="7D6A97D1" w14:textId="4B4A48EA" w:rsidR="009E7455" w:rsidRDefault="009E7455" w:rsidP="00DA17D5">
      <w:pPr>
        <w:spacing w:before="120"/>
      </w:pPr>
      <w:r>
        <w:t xml:space="preserve">The </w:t>
      </w:r>
      <w:r w:rsidR="2AC1AFE0">
        <w:t>Client Services Associate - Volunteers</w:t>
      </w:r>
      <w:r w:rsidR="00697B2D">
        <w:t xml:space="preserve"> is</w:t>
      </w:r>
      <w:r>
        <w:t xml:space="preserve"> accountable to </w:t>
      </w:r>
      <w:r w:rsidR="0045027C">
        <w:t xml:space="preserve">the </w:t>
      </w:r>
      <w:r w:rsidR="00C31585">
        <w:t>Client Services</w:t>
      </w:r>
      <w:r w:rsidR="00D07CA6">
        <w:t xml:space="preserve"> Manager </w:t>
      </w:r>
      <w:r w:rsidR="00BD02E8">
        <w:t>to</w:t>
      </w:r>
      <w:r>
        <w:t>:</w:t>
      </w:r>
    </w:p>
    <w:p w14:paraId="2299DB4D" w14:textId="77777777" w:rsidR="00DF5B61" w:rsidRDefault="009E7455" w:rsidP="009E7455">
      <w:pPr>
        <w:pStyle w:val="roman"/>
      </w:pPr>
      <w:r>
        <w:tab/>
        <w:t>(</w:t>
      </w:r>
      <w:proofErr w:type="spellStart"/>
      <w:r>
        <w:t>i</w:t>
      </w:r>
      <w:proofErr w:type="spellEnd"/>
      <w:r>
        <w:t>)</w:t>
      </w:r>
      <w:r>
        <w:tab/>
      </w:r>
      <w:r w:rsidR="00DF5B61">
        <w:t xml:space="preserve">exercise leadership to </w:t>
      </w:r>
      <w:r w:rsidR="001829D1">
        <w:t xml:space="preserve">carry out job </w:t>
      </w:r>
      <w:proofErr w:type="gramStart"/>
      <w:r w:rsidR="001829D1">
        <w:t>responsibilities</w:t>
      </w:r>
      <w:r w:rsidR="00DF5B61">
        <w:t>;</w:t>
      </w:r>
      <w:proofErr w:type="gramEnd"/>
    </w:p>
    <w:p w14:paraId="387EDDD3" w14:textId="77777777" w:rsidR="009E7455" w:rsidRDefault="00DF5B61" w:rsidP="009E7455">
      <w:pPr>
        <w:pStyle w:val="roman"/>
      </w:pPr>
      <w:r>
        <w:tab/>
        <w:t>(ii)</w:t>
      </w:r>
      <w:r>
        <w:tab/>
      </w:r>
      <w:r w:rsidR="008854AF">
        <w:t>e</w:t>
      </w:r>
      <w:r w:rsidR="009E7455">
        <w:t>nsur</w:t>
      </w:r>
      <w:r w:rsidR="00BD02E8">
        <w:t>e</w:t>
      </w:r>
      <w:r w:rsidR="009E7455">
        <w:t xml:space="preserve"> that </w:t>
      </w:r>
      <w:r w:rsidR="0045027C">
        <w:t xml:space="preserve">any applicable </w:t>
      </w:r>
      <w:r w:rsidR="009E7455">
        <w:t>legislation, regulations</w:t>
      </w:r>
      <w:r>
        <w:t>, contractual obligations</w:t>
      </w:r>
      <w:r w:rsidR="0045027C">
        <w:t xml:space="preserve"> and </w:t>
      </w:r>
      <w:r>
        <w:t xml:space="preserve">the policies and procedures of the organization </w:t>
      </w:r>
      <w:r w:rsidR="008854AF">
        <w:t xml:space="preserve">are not </w:t>
      </w:r>
      <w:proofErr w:type="gramStart"/>
      <w:r w:rsidR="008854AF">
        <w:t>violated;</w:t>
      </w:r>
      <w:proofErr w:type="gramEnd"/>
    </w:p>
    <w:p w14:paraId="3EDF2509" w14:textId="77777777" w:rsidR="009E7455" w:rsidRDefault="009E7455" w:rsidP="009E7455">
      <w:pPr>
        <w:pStyle w:val="roman"/>
      </w:pPr>
      <w:r>
        <w:tab/>
        <w:t>(</w:t>
      </w:r>
      <w:r w:rsidR="00DF5B61">
        <w:t>i</w:t>
      </w:r>
      <w:r>
        <w:t>ii)</w:t>
      </w:r>
      <w:r>
        <w:tab/>
      </w:r>
      <w:r w:rsidR="008854AF">
        <w:t>e</w:t>
      </w:r>
      <w:r>
        <w:t>nsur</w:t>
      </w:r>
      <w:r w:rsidR="00BD02E8">
        <w:t>e</w:t>
      </w:r>
      <w:r>
        <w:t xml:space="preserve"> that </w:t>
      </w:r>
      <w:r w:rsidR="001E6F4D">
        <w:t xml:space="preserve">volunteer </w:t>
      </w:r>
      <w:r>
        <w:t xml:space="preserve">services are delivered within the approved </w:t>
      </w:r>
      <w:proofErr w:type="gramStart"/>
      <w:r>
        <w:t>budget</w:t>
      </w:r>
      <w:r w:rsidR="008854AF">
        <w:t>;</w:t>
      </w:r>
      <w:proofErr w:type="gramEnd"/>
    </w:p>
    <w:p w14:paraId="48A59A2E" w14:textId="77777777" w:rsidR="009E7455" w:rsidRDefault="009E7455" w:rsidP="009E7455">
      <w:pPr>
        <w:pStyle w:val="roman"/>
      </w:pPr>
      <w:r>
        <w:tab/>
        <w:t>(</w:t>
      </w:r>
      <w:r w:rsidR="00DF5B61">
        <w:t>iv</w:t>
      </w:r>
      <w:r>
        <w:t>)</w:t>
      </w:r>
      <w:r>
        <w:tab/>
      </w:r>
      <w:r w:rsidR="008854AF">
        <w:t>e</w:t>
      </w:r>
      <w:r>
        <w:t>nsur</w:t>
      </w:r>
      <w:r w:rsidR="00BD02E8">
        <w:t>e</w:t>
      </w:r>
      <w:r>
        <w:t xml:space="preserve"> that </w:t>
      </w:r>
      <w:r w:rsidR="00154D3A">
        <w:t xml:space="preserve">volunteers </w:t>
      </w:r>
      <w:r>
        <w:t>have the</w:t>
      </w:r>
      <w:r w:rsidR="00E25B96">
        <w:t xml:space="preserve"> proper</w:t>
      </w:r>
      <w:r>
        <w:t xml:space="preserve"> support, supervision, orientation and training to c</w:t>
      </w:r>
      <w:r w:rsidR="008854AF">
        <w:t xml:space="preserve">arry out their </w:t>
      </w:r>
      <w:proofErr w:type="gramStart"/>
      <w:r w:rsidR="008854AF">
        <w:t>responsibilities;</w:t>
      </w:r>
      <w:proofErr w:type="gramEnd"/>
    </w:p>
    <w:p w14:paraId="1E00FA38" w14:textId="77777777" w:rsidR="009E7455" w:rsidRDefault="009E7455" w:rsidP="009E7455">
      <w:pPr>
        <w:pStyle w:val="roman"/>
      </w:pPr>
      <w:r>
        <w:tab/>
        <w:t>(v)</w:t>
      </w:r>
      <w:r>
        <w:tab/>
      </w:r>
      <w:r w:rsidR="008854AF">
        <w:t>e</w:t>
      </w:r>
      <w:r>
        <w:t>nsur</w:t>
      </w:r>
      <w:r w:rsidR="00BD02E8">
        <w:t>e</w:t>
      </w:r>
      <w:r>
        <w:t xml:space="preserve"> a safe, healthy </w:t>
      </w:r>
      <w:r w:rsidR="008854AF">
        <w:t xml:space="preserve">and productive </w:t>
      </w:r>
      <w:r w:rsidR="001E6F4D">
        <w:t xml:space="preserve">environment for </w:t>
      </w:r>
      <w:proofErr w:type="gramStart"/>
      <w:r w:rsidR="001E6F4D">
        <w:t>volunteers;</w:t>
      </w:r>
      <w:proofErr w:type="gramEnd"/>
    </w:p>
    <w:p w14:paraId="07FF954E" w14:textId="77777777" w:rsidR="009E7455" w:rsidRDefault="009E7455" w:rsidP="009E7455">
      <w:pPr>
        <w:pStyle w:val="roman"/>
      </w:pPr>
      <w:r>
        <w:tab/>
        <w:t>(v</w:t>
      </w:r>
      <w:r w:rsidR="00DF5B61">
        <w:t>i</w:t>
      </w:r>
      <w:r>
        <w:t>)</w:t>
      </w:r>
      <w:r>
        <w:tab/>
      </w:r>
      <w:r w:rsidR="008854AF">
        <w:t>m</w:t>
      </w:r>
      <w:r>
        <w:t xml:space="preserve">aintain a harmonious </w:t>
      </w:r>
      <w:r w:rsidR="008854AF">
        <w:t xml:space="preserve">working relationship with </w:t>
      </w:r>
      <w:r w:rsidR="00154D3A">
        <w:t>volunteers</w:t>
      </w:r>
      <w:r w:rsidR="001E6F4D">
        <w:t xml:space="preserve">, employees and any applicable community </w:t>
      </w:r>
      <w:proofErr w:type="gramStart"/>
      <w:r w:rsidR="001E6F4D">
        <w:t>partners;</w:t>
      </w:r>
      <w:proofErr w:type="gramEnd"/>
    </w:p>
    <w:p w14:paraId="5C41109A" w14:textId="77777777" w:rsidR="009E7455" w:rsidRDefault="009E7455" w:rsidP="009E7455">
      <w:pPr>
        <w:pStyle w:val="roman"/>
      </w:pPr>
      <w:r>
        <w:tab/>
        <w:t>(v</w:t>
      </w:r>
      <w:r w:rsidR="00DF5B61">
        <w:t>i</w:t>
      </w:r>
      <w:r>
        <w:t>i)</w:t>
      </w:r>
      <w:r>
        <w:tab/>
      </w:r>
      <w:r w:rsidR="008854AF">
        <w:t>p</w:t>
      </w:r>
      <w:r>
        <w:t>rovid</w:t>
      </w:r>
      <w:r w:rsidR="001136AB">
        <w:t>e</w:t>
      </w:r>
      <w:r>
        <w:t xml:space="preserve"> reliable and timely information </w:t>
      </w:r>
      <w:r w:rsidR="001E6F4D">
        <w:t xml:space="preserve">on volunteer services, as </w:t>
      </w:r>
      <w:proofErr w:type="gramStart"/>
      <w:r w:rsidR="001E6F4D">
        <w:t>required</w:t>
      </w:r>
      <w:r w:rsidR="008854AF">
        <w:t>;</w:t>
      </w:r>
      <w:proofErr w:type="gramEnd"/>
    </w:p>
    <w:p w14:paraId="4190F23F" w14:textId="77777777" w:rsidR="009E7455" w:rsidRDefault="009E7455" w:rsidP="009E7455">
      <w:pPr>
        <w:pStyle w:val="roman"/>
      </w:pPr>
      <w:r>
        <w:tab/>
      </w:r>
      <w:r w:rsidR="001E6F4D">
        <w:t>(v</w:t>
      </w:r>
      <w:r w:rsidR="00DF5B61">
        <w:t>i</w:t>
      </w:r>
      <w:r w:rsidR="001E6F4D">
        <w:t>i</w:t>
      </w:r>
      <w:r>
        <w:t>)</w:t>
      </w:r>
      <w:r>
        <w:tab/>
      </w:r>
      <w:r w:rsidR="008854AF">
        <w:t>e</w:t>
      </w:r>
      <w:r>
        <w:t>nsur</w:t>
      </w:r>
      <w:r w:rsidR="001136AB">
        <w:t>e</w:t>
      </w:r>
      <w:r>
        <w:t xml:space="preserve"> that the organization is perceived by the</w:t>
      </w:r>
      <w:r w:rsidR="008854AF">
        <w:t xml:space="preserve"> community in a positive manner; and</w:t>
      </w:r>
    </w:p>
    <w:p w14:paraId="53F25188" w14:textId="77777777" w:rsidR="009E7455" w:rsidRDefault="009E7455" w:rsidP="009E7455">
      <w:pPr>
        <w:pStyle w:val="roman"/>
      </w:pPr>
      <w:r>
        <w:tab/>
        <w:t>(</w:t>
      </w:r>
      <w:r w:rsidR="00DF5B61">
        <w:t>ix</w:t>
      </w:r>
      <w:r>
        <w:t>)</w:t>
      </w:r>
      <w:r>
        <w:tab/>
      </w:r>
      <w:r w:rsidR="008854AF">
        <w:t>m</w:t>
      </w:r>
      <w:r>
        <w:t>inimiz</w:t>
      </w:r>
      <w:r w:rsidR="001136AB">
        <w:t>e</w:t>
      </w:r>
      <w:r>
        <w:t xml:space="preserve"> </w:t>
      </w:r>
      <w:r w:rsidR="00DF5B61">
        <w:t>any risks and</w:t>
      </w:r>
      <w:r>
        <w:t xml:space="preserve"> legal liabilities </w:t>
      </w:r>
      <w:r w:rsidR="00DF5B61">
        <w:t>for</w:t>
      </w:r>
      <w:r>
        <w:t xml:space="preserve"> the organization.</w:t>
      </w:r>
    </w:p>
    <w:p w14:paraId="60061E4C" w14:textId="77777777" w:rsidR="00DA17D5" w:rsidRDefault="00DA17D5" w:rsidP="009E7455">
      <w:pPr>
        <w:pStyle w:val="roma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DA17D5" w:rsidRPr="007100EA" w14:paraId="05E6F3FD" w14:textId="77777777" w:rsidTr="00321E94">
        <w:tc>
          <w:tcPr>
            <w:tcW w:w="8862" w:type="dxa"/>
            <w:shd w:val="clear" w:color="auto" w:fill="41A7C3"/>
          </w:tcPr>
          <w:p w14:paraId="37A52281" w14:textId="77777777" w:rsidR="00DA17D5" w:rsidRPr="007100EA" w:rsidRDefault="00154D3A" w:rsidP="00176F79">
            <w:pPr>
              <w:pStyle w:val="StyleHeading112ptLeftBottomNoborderBetweenNob"/>
              <w:spacing w:before="60" w:after="60"/>
              <w:rPr>
                <w:i w:val="0"/>
                <w:color w:val="FFFFFF"/>
                <w:sz w:val="22"/>
              </w:rPr>
            </w:pPr>
            <w:r>
              <w:rPr>
                <w:i w:val="0"/>
                <w:color w:val="FFFFFF"/>
                <w:sz w:val="22"/>
              </w:rPr>
              <w:t xml:space="preserve">SECTION </w:t>
            </w:r>
            <w:r w:rsidR="00176F79">
              <w:rPr>
                <w:i w:val="0"/>
                <w:color w:val="FFFFFF"/>
                <w:sz w:val="22"/>
              </w:rPr>
              <w:t>SIX</w:t>
            </w:r>
            <w:r>
              <w:rPr>
                <w:i w:val="0"/>
                <w:color w:val="FFFFFF"/>
                <w:sz w:val="22"/>
              </w:rPr>
              <w:t>:</w:t>
            </w:r>
            <w:r w:rsidR="00DA17D5" w:rsidRPr="007100EA">
              <w:rPr>
                <w:i w:val="0"/>
                <w:color w:val="FFFFFF"/>
                <w:sz w:val="22"/>
              </w:rPr>
              <w:t xml:space="preserve"> QUALIFICATIONS</w:t>
            </w:r>
          </w:p>
        </w:tc>
      </w:tr>
    </w:tbl>
    <w:p w14:paraId="7E3B06A9" w14:textId="1AAB1DCF" w:rsidR="009E7455" w:rsidRDefault="009E7455" w:rsidP="00DA17D5">
      <w:pPr>
        <w:spacing w:before="240"/>
      </w:pPr>
      <w:r>
        <w:t xml:space="preserve">The </w:t>
      </w:r>
      <w:r w:rsidRPr="7DF088D3">
        <w:rPr>
          <w:b/>
          <w:bCs/>
        </w:rPr>
        <w:t xml:space="preserve">minimum </w:t>
      </w:r>
      <w:r>
        <w:t xml:space="preserve">qualifications for the </w:t>
      </w:r>
      <w:r w:rsidR="2AC1AFE0">
        <w:t>Client Services Associate - Volunteers</w:t>
      </w:r>
      <w:r>
        <w:t xml:space="preserve"> position are as follows:</w:t>
      </w:r>
    </w:p>
    <w:p w14:paraId="22E5CA58" w14:textId="77777777" w:rsidR="009E7455" w:rsidRPr="00723736" w:rsidRDefault="00176F79" w:rsidP="009E7455">
      <w:pPr>
        <w:pStyle w:val="Heading2"/>
      </w:pPr>
      <w:r>
        <w:t>6.</w:t>
      </w:r>
      <w:r w:rsidR="00154D3A">
        <w:t>1</w:t>
      </w:r>
      <w:r w:rsidR="009E7455" w:rsidRPr="00723736">
        <w:tab/>
        <w:t>Educational Requirements</w:t>
      </w:r>
    </w:p>
    <w:p w14:paraId="445F21D4" w14:textId="77777777" w:rsidR="009E7455" w:rsidRPr="007000B5" w:rsidRDefault="009E7455" w:rsidP="009E7455">
      <w:pPr>
        <w:pStyle w:val="roman"/>
      </w:pPr>
      <w:r w:rsidRPr="007000B5">
        <w:tab/>
        <w:t>(</w:t>
      </w:r>
      <w:proofErr w:type="spellStart"/>
      <w:r w:rsidRPr="007000B5">
        <w:t>i</w:t>
      </w:r>
      <w:proofErr w:type="spellEnd"/>
      <w:r w:rsidRPr="007000B5">
        <w:t>)</w:t>
      </w:r>
      <w:r w:rsidRPr="007000B5">
        <w:tab/>
      </w:r>
      <w:r w:rsidR="00BE2724" w:rsidRPr="007000B5">
        <w:t>University</w:t>
      </w:r>
      <w:r w:rsidR="006507C9" w:rsidRPr="007000B5">
        <w:t xml:space="preserve"> </w:t>
      </w:r>
      <w:r w:rsidR="001136AB">
        <w:t>Degree</w:t>
      </w:r>
      <w:r w:rsidR="009265F6">
        <w:t xml:space="preserve"> </w:t>
      </w:r>
      <w:r w:rsidR="00CA58AD">
        <w:t xml:space="preserve">or </w:t>
      </w:r>
      <w:r w:rsidR="009C2F52">
        <w:t xml:space="preserve">College Diploma </w:t>
      </w:r>
      <w:r w:rsidR="00CA58AD">
        <w:t>in human services or a related field.</w:t>
      </w:r>
    </w:p>
    <w:p w14:paraId="769444BB" w14:textId="77777777" w:rsidR="009E7455" w:rsidRPr="00723736" w:rsidRDefault="00176F79" w:rsidP="009E7455">
      <w:pPr>
        <w:pStyle w:val="Heading2"/>
      </w:pPr>
      <w:r>
        <w:lastRenderedPageBreak/>
        <w:t>6.</w:t>
      </w:r>
      <w:r w:rsidR="00154D3A">
        <w:t>2</w:t>
      </w:r>
      <w:r w:rsidR="009E7455" w:rsidRPr="00723736">
        <w:tab/>
      </w:r>
      <w:r w:rsidR="006213D8">
        <w:t xml:space="preserve">Experience, </w:t>
      </w:r>
      <w:proofErr w:type="gramStart"/>
      <w:r w:rsidR="009E7455" w:rsidRPr="00723736">
        <w:t>Knowledge</w:t>
      </w:r>
      <w:proofErr w:type="gramEnd"/>
      <w:r w:rsidR="009E7455" w:rsidRPr="00723736">
        <w:t xml:space="preserve"> and Skill Requirements</w:t>
      </w:r>
    </w:p>
    <w:p w14:paraId="614CDF01" w14:textId="77777777" w:rsidR="009E7455" w:rsidRPr="007000B5" w:rsidRDefault="009E7455" w:rsidP="009E7455">
      <w:pPr>
        <w:pStyle w:val="roman"/>
      </w:pPr>
      <w:r w:rsidRPr="007000B5">
        <w:tab/>
        <w:t>(</w:t>
      </w:r>
      <w:proofErr w:type="spellStart"/>
      <w:r w:rsidRPr="007000B5">
        <w:t>i</w:t>
      </w:r>
      <w:proofErr w:type="spellEnd"/>
      <w:r w:rsidRPr="007000B5">
        <w:t>)</w:t>
      </w:r>
      <w:r w:rsidRPr="007000B5">
        <w:tab/>
      </w:r>
      <w:r w:rsidR="008E3188">
        <w:t>three (3</w:t>
      </w:r>
      <w:r w:rsidR="00040E82" w:rsidRPr="007000B5">
        <w:t xml:space="preserve">) </w:t>
      </w:r>
      <w:r w:rsidRPr="007000B5">
        <w:t xml:space="preserve">years </w:t>
      </w:r>
      <w:r w:rsidR="00CA58AD">
        <w:t xml:space="preserve">professional </w:t>
      </w:r>
      <w:r w:rsidR="008854AF">
        <w:t>experience</w:t>
      </w:r>
      <w:r w:rsidR="001829D1">
        <w:t xml:space="preserve"> in volunteer services, health care and/or community </w:t>
      </w:r>
      <w:proofErr w:type="gramStart"/>
      <w:r w:rsidR="001829D1">
        <w:t>sectors</w:t>
      </w:r>
      <w:r w:rsidR="008854AF">
        <w:t>;</w:t>
      </w:r>
      <w:proofErr w:type="gramEnd"/>
    </w:p>
    <w:p w14:paraId="629F01D0" w14:textId="77777777" w:rsidR="00DF5B61" w:rsidRPr="004C7D67" w:rsidRDefault="00DF5B61" w:rsidP="00DF5B61">
      <w:pPr>
        <w:pStyle w:val="roman"/>
      </w:pPr>
      <w:r w:rsidRPr="004C7D67">
        <w:tab/>
        <w:t>(ii)</w:t>
      </w:r>
      <w:r w:rsidRPr="004C7D67">
        <w:tab/>
      </w:r>
      <w:r>
        <w:t xml:space="preserve">experience working with a non-profit </w:t>
      </w:r>
      <w:proofErr w:type="gramStart"/>
      <w:r>
        <w:t>organization;</w:t>
      </w:r>
      <w:proofErr w:type="gramEnd"/>
    </w:p>
    <w:p w14:paraId="6FC3629D" w14:textId="77777777" w:rsidR="009E7455" w:rsidRPr="004C7D67" w:rsidRDefault="009E7455" w:rsidP="009E7455">
      <w:pPr>
        <w:pStyle w:val="roman"/>
      </w:pPr>
      <w:r w:rsidRPr="004C7D67">
        <w:tab/>
        <w:t>(</w:t>
      </w:r>
      <w:r w:rsidR="00DF5B61">
        <w:t>i</w:t>
      </w:r>
      <w:r w:rsidRPr="004C7D67">
        <w:t>ii)</w:t>
      </w:r>
      <w:r w:rsidRPr="004C7D67">
        <w:tab/>
      </w:r>
      <w:r w:rsidR="00CA58AD">
        <w:t xml:space="preserve">understanding of the </w:t>
      </w:r>
      <w:r w:rsidR="001829D1">
        <w:t>community</w:t>
      </w:r>
      <w:r w:rsidR="00CA58AD">
        <w:t xml:space="preserve"> and social services sector</w:t>
      </w:r>
      <w:r w:rsidR="006213D8">
        <w:t>s</w:t>
      </w:r>
      <w:r w:rsidR="00DF5B61">
        <w:t xml:space="preserve"> in London-</w:t>
      </w:r>
      <w:proofErr w:type="gramStart"/>
      <w:r w:rsidR="00DF5B61">
        <w:t>Middlesex</w:t>
      </w:r>
      <w:r w:rsidR="00CA58AD">
        <w:t>;</w:t>
      </w:r>
      <w:proofErr w:type="gramEnd"/>
    </w:p>
    <w:p w14:paraId="1C416788" w14:textId="77777777" w:rsidR="009E7455" w:rsidRPr="004C7D67" w:rsidRDefault="009E7455" w:rsidP="009E7455">
      <w:pPr>
        <w:pStyle w:val="roman"/>
      </w:pPr>
      <w:r w:rsidRPr="004C7D67">
        <w:tab/>
        <w:t>(iv)</w:t>
      </w:r>
      <w:r w:rsidRPr="004C7D67">
        <w:tab/>
      </w:r>
      <w:r w:rsidR="008854AF">
        <w:t>k</w:t>
      </w:r>
      <w:r w:rsidRPr="004C7D67">
        <w:t>nowledge of</w:t>
      </w:r>
      <w:r w:rsidR="00253EC4" w:rsidRPr="004C7D67">
        <w:t xml:space="preserve"> </w:t>
      </w:r>
      <w:r w:rsidR="00245006" w:rsidRPr="004C7D67">
        <w:t>applicable</w:t>
      </w:r>
      <w:r w:rsidR="009B5058" w:rsidRPr="004C7D67">
        <w:t xml:space="preserve"> legislation</w:t>
      </w:r>
      <w:r w:rsidR="00DF5B61">
        <w:t xml:space="preserve"> and regulations</w:t>
      </w:r>
      <w:r w:rsidR="009B5058" w:rsidRPr="004C7D67">
        <w:t xml:space="preserve">, </w:t>
      </w:r>
      <w:r w:rsidR="00C7611A">
        <w:t xml:space="preserve">to carry out job </w:t>
      </w:r>
      <w:proofErr w:type="gramStart"/>
      <w:r w:rsidR="00C7611A">
        <w:t>responsibilities</w:t>
      </w:r>
      <w:r w:rsidR="008854AF">
        <w:t>;</w:t>
      </w:r>
      <w:proofErr w:type="gramEnd"/>
    </w:p>
    <w:p w14:paraId="28750F1E" w14:textId="77777777" w:rsidR="009E7455" w:rsidRDefault="009E7455" w:rsidP="009E7455">
      <w:pPr>
        <w:pStyle w:val="roman"/>
      </w:pPr>
      <w:r>
        <w:tab/>
        <w:t>(v)</w:t>
      </w:r>
      <w:r>
        <w:tab/>
      </w:r>
      <w:r w:rsidR="008854AF">
        <w:t>k</w:t>
      </w:r>
      <w:r>
        <w:t xml:space="preserve">nowledge and skill to provide professional expertise and </w:t>
      </w:r>
      <w:r w:rsidR="00D9446A">
        <w:br/>
      </w:r>
      <w:r>
        <w:t>gui</w:t>
      </w:r>
      <w:r w:rsidR="008854AF">
        <w:t xml:space="preserve">dance to </w:t>
      </w:r>
      <w:proofErr w:type="gramStart"/>
      <w:r w:rsidR="00154D3A">
        <w:t>volunteers</w:t>
      </w:r>
      <w:r w:rsidR="008854AF">
        <w:t>;</w:t>
      </w:r>
      <w:proofErr w:type="gramEnd"/>
    </w:p>
    <w:p w14:paraId="519E32F6" w14:textId="77777777" w:rsidR="009E7455" w:rsidRDefault="009E7455" w:rsidP="009E7455">
      <w:pPr>
        <w:pStyle w:val="roman"/>
      </w:pPr>
      <w:r>
        <w:tab/>
        <w:t>(vi)</w:t>
      </w:r>
      <w:r>
        <w:tab/>
      </w:r>
      <w:r w:rsidR="008854AF">
        <w:t>e</w:t>
      </w:r>
      <w:r>
        <w:t xml:space="preserve">xcellent written </w:t>
      </w:r>
      <w:r w:rsidR="008854AF">
        <w:t xml:space="preserve">and verbal communication </w:t>
      </w:r>
      <w:proofErr w:type="gramStart"/>
      <w:r w:rsidR="008854AF">
        <w:t>skills;</w:t>
      </w:r>
      <w:proofErr w:type="gramEnd"/>
    </w:p>
    <w:p w14:paraId="051080AD" w14:textId="77777777" w:rsidR="009E7455" w:rsidRDefault="009E7455" w:rsidP="009E7455">
      <w:pPr>
        <w:pStyle w:val="roman"/>
      </w:pPr>
      <w:r>
        <w:tab/>
        <w:t>(vii)</w:t>
      </w:r>
      <w:r>
        <w:tab/>
      </w:r>
      <w:r w:rsidR="008854AF">
        <w:t>e</w:t>
      </w:r>
      <w:r>
        <w:t>ffective and well</w:t>
      </w:r>
      <w:r w:rsidR="00FB10CF">
        <w:t>-</w:t>
      </w:r>
      <w:r w:rsidR="008854AF">
        <w:t xml:space="preserve">developed interpersonal </w:t>
      </w:r>
      <w:proofErr w:type="gramStart"/>
      <w:r w:rsidR="008854AF">
        <w:t>skills;</w:t>
      </w:r>
      <w:proofErr w:type="gramEnd"/>
    </w:p>
    <w:p w14:paraId="6D75F273" w14:textId="6FC3B3C8" w:rsidR="009E7455" w:rsidRDefault="009E7455" w:rsidP="009E7455">
      <w:pPr>
        <w:pStyle w:val="roman"/>
      </w:pPr>
      <w:r>
        <w:tab/>
        <w:t>(viii)</w:t>
      </w:r>
      <w:r>
        <w:tab/>
      </w:r>
      <w:r w:rsidR="008854AF">
        <w:t>r</w:t>
      </w:r>
      <w:r w:rsidR="00A4711F">
        <w:t>equisite c</w:t>
      </w:r>
      <w:r>
        <w:t>omputer literacy l</w:t>
      </w:r>
      <w:r w:rsidR="008854AF">
        <w:t xml:space="preserve">evel to </w:t>
      </w:r>
      <w:r w:rsidR="00DF5B61">
        <w:t>fulfill</w:t>
      </w:r>
      <w:r w:rsidR="008854AF">
        <w:t xml:space="preserve"> the </w:t>
      </w:r>
      <w:r w:rsidR="00DF5B61">
        <w:t xml:space="preserve">responsibilities </w:t>
      </w:r>
      <w:r w:rsidR="008E3188">
        <w:t xml:space="preserve">of </w:t>
      </w:r>
      <w:r w:rsidR="00CA58AD">
        <w:t xml:space="preserve">the </w:t>
      </w:r>
      <w:r w:rsidR="2AC1AFE0">
        <w:t>Client Services Associate - Volunteers</w:t>
      </w:r>
      <w:r w:rsidR="00CA58AD">
        <w:t xml:space="preserve"> </w:t>
      </w:r>
      <w:proofErr w:type="gramStart"/>
      <w:r w:rsidR="00CA58AD">
        <w:t>position;</w:t>
      </w:r>
      <w:proofErr w:type="gramEnd"/>
    </w:p>
    <w:p w14:paraId="224DBD35" w14:textId="77777777" w:rsidR="009E7455" w:rsidRDefault="009E7455" w:rsidP="009E7455">
      <w:pPr>
        <w:pStyle w:val="roman"/>
      </w:pPr>
      <w:r>
        <w:tab/>
        <w:t>(ix)</w:t>
      </w:r>
      <w:r>
        <w:tab/>
      </w:r>
      <w:r w:rsidR="008854AF">
        <w:t>e</w:t>
      </w:r>
      <w:r>
        <w:t xml:space="preserve">xperience in program planning, development and </w:t>
      </w:r>
      <w:proofErr w:type="gramStart"/>
      <w:r>
        <w:t>e</w:t>
      </w:r>
      <w:r w:rsidR="008854AF">
        <w:t>valuation;</w:t>
      </w:r>
      <w:proofErr w:type="gramEnd"/>
    </w:p>
    <w:p w14:paraId="0F058B49" w14:textId="77777777" w:rsidR="009E7455" w:rsidRDefault="009E7455" w:rsidP="009E7455">
      <w:pPr>
        <w:pStyle w:val="roman"/>
      </w:pPr>
      <w:r>
        <w:tab/>
        <w:t>(x)</w:t>
      </w:r>
      <w:r>
        <w:tab/>
      </w:r>
      <w:r w:rsidR="008854AF">
        <w:t>c</w:t>
      </w:r>
      <w:r>
        <w:t>onfident and consistent decision</w:t>
      </w:r>
      <w:r w:rsidR="00FB10CF">
        <w:t>-</w:t>
      </w:r>
      <w:r w:rsidR="008854AF">
        <w:t xml:space="preserve">making </w:t>
      </w:r>
      <w:proofErr w:type="gramStart"/>
      <w:r w:rsidR="008854AF">
        <w:t>skills;</w:t>
      </w:r>
      <w:proofErr w:type="gramEnd"/>
    </w:p>
    <w:p w14:paraId="508060E5" w14:textId="77777777" w:rsidR="009E7455" w:rsidRDefault="009E7455" w:rsidP="009E7455">
      <w:pPr>
        <w:pStyle w:val="roman"/>
      </w:pPr>
      <w:r>
        <w:tab/>
        <w:t>(xi)</w:t>
      </w:r>
      <w:r>
        <w:tab/>
      </w:r>
      <w:r w:rsidR="008854AF">
        <w:t>r</w:t>
      </w:r>
      <w:r>
        <w:t xml:space="preserve">esourcefulness and flexibility to meet the needs and </w:t>
      </w:r>
      <w:r w:rsidR="00253EC4">
        <w:t xml:space="preserve">the </w:t>
      </w:r>
      <w:r w:rsidR="008854AF">
        <w:t xml:space="preserve">demands of the </w:t>
      </w:r>
      <w:proofErr w:type="gramStart"/>
      <w:r w:rsidR="008854AF">
        <w:t>position;</w:t>
      </w:r>
      <w:proofErr w:type="gramEnd"/>
    </w:p>
    <w:p w14:paraId="20B4AA1F" w14:textId="77777777" w:rsidR="009E7455" w:rsidRDefault="009E7455" w:rsidP="009E7455">
      <w:pPr>
        <w:pStyle w:val="roman"/>
      </w:pPr>
      <w:r>
        <w:tab/>
        <w:t>(xii)</w:t>
      </w:r>
      <w:r>
        <w:tab/>
      </w:r>
      <w:r w:rsidR="008854AF">
        <w:t>a</w:t>
      </w:r>
      <w:r>
        <w:t xml:space="preserve">bility to work independently and as a team member to achieve outcomes and </w:t>
      </w:r>
      <w:r w:rsidR="00E25B96">
        <w:t xml:space="preserve">meet </w:t>
      </w:r>
      <w:r w:rsidR="008854AF">
        <w:t>deadlines; and</w:t>
      </w:r>
    </w:p>
    <w:p w14:paraId="31E218EF" w14:textId="77777777" w:rsidR="009E7455" w:rsidRDefault="009E7455" w:rsidP="009E7455">
      <w:pPr>
        <w:pStyle w:val="roman"/>
      </w:pPr>
      <w:r>
        <w:tab/>
        <w:t>(xiii)</w:t>
      </w:r>
      <w:r>
        <w:tab/>
      </w:r>
      <w:r w:rsidR="008854AF">
        <w:t>a</w:t>
      </w:r>
      <w:r>
        <w:t xml:space="preserve">bility to </w:t>
      </w:r>
      <w:r w:rsidR="00DF5B61">
        <w:t>focus on established priorities</w:t>
      </w:r>
      <w:r>
        <w:t>.</w:t>
      </w:r>
    </w:p>
    <w:p w14:paraId="27DABB57" w14:textId="77777777" w:rsidR="009E7455" w:rsidRPr="00723736" w:rsidRDefault="00176F79" w:rsidP="009E7455">
      <w:pPr>
        <w:pStyle w:val="Heading2"/>
      </w:pPr>
      <w:r>
        <w:t>6.</w:t>
      </w:r>
      <w:r w:rsidR="00154D3A">
        <w:t>3</w:t>
      </w:r>
      <w:r w:rsidR="009E7455" w:rsidRPr="00723736">
        <w:tab/>
        <w:t>Competencies and Judgment</w:t>
      </w:r>
    </w:p>
    <w:p w14:paraId="19D32A75" w14:textId="77777777" w:rsidR="009E7455" w:rsidRDefault="009E7455" w:rsidP="009E7455">
      <w:pPr>
        <w:ind w:left="720"/>
      </w:pPr>
      <w:r>
        <w:t>Demonstrated competence and good judgment to:</w:t>
      </w:r>
    </w:p>
    <w:p w14:paraId="365A7854" w14:textId="77777777" w:rsidR="009B5058" w:rsidRPr="004C7D67" w:rsidRDefault="009B5058" w:rsidP="009E7455">
      <w:pPr>
        <w:pStyle w:val="roman"/>
      </w:pPr>
      <w:r w:rsidRPr="004C7D67">
        <w:tab/>
        <w:t>(</w:t>
      </w:r>
      <w:proofErr w:type="spellStart"/>
      <w:r w:rsidRPr="004C7D67">
        <w:t>i</w:t>
      </w:r>
      <w:proofErr w:type="spellEnd"/>
      <w:r w:rsidRPr="004C7D67">
        <w:t>)</w:t>
      </w:r>
      <w:r w:rsidRPr="004C7D67">
        <w:tab/>
      </w:r>
      <w:r w:rsidR="00BB624D">
        <w:t>coordinate volunteer services</w:t>
      </w:r>
      <w:r w:rsidRPr="004C7D67">
        <w:t xml:space="preserve"> </w:t>
      </w:r>
      <w:r w:rsidR="008412B5" w:rsidRPr="004C7D67">
        <w:t xml:space="preserve">in </w:t>
      </w:r>
      <w:r w:rsidRPr="004C7D67">
        <w:t xml:space="preserve">an ever-changing </w:t>
      </w:r>
      <w:proofErr w:type="gramStart"/>
      <w:r w:rsidRPr="004C7D67">
        <w:t>environm</w:t>
      </w:r>
      <w:r w:rsidR="008854AF">
        <w:t>ent;</w:t>
      </w:r>
      <w:proofErr w:type="gramEnd"/>
    </w:p>
    <w:p w14:paraId="32449EC0" w14:textId="77777777" w:rsidR="009B5058" w:rsidRPr="004C7D67" w:rsidRDefault="009B5058" w:rsidP="009B5058">
      <w:pPr>
        <w:pStyle w:val="roman"/>
      </w:pPr>
      <w:r w:rsidRPr="004C7D67">
        <w:tab/>
        <w:t>(ii)</w:t>
      </w:r>
      <w:r w:rsidRPr="004C7D67">
        <w:tab/>
      </w:r>
      <w:r w:rsidR="008854AF">
        <w:t>u</w:t>
      </w:r>
      <w:r w:rsidRPr="004C7D67">
        <w:t xml:space="preserve">se professional judgment on a daily </w:t>
      </w:r>
      <w:proofErr w:type="gramStart"/>
      <w:r w:rsidRPr="004C7D67">
        <w:t>basis</w:t>
      </w:r>
      <w:r w:rsidR="008854AF">
        <w:t>;</w:t>
      </w:r>
      <w:proofErr w:type="gramEnd"/>
    </w:p>
    <w:p w14:paraId="30C19EA0" w14:textId="77777777" w:rsidR="009E7455" w:rsidRPr="004C7D67" w:rsidRDefault="009E7455" w:rsidP="009E7455">
      <w:pPr>
        <w:pStyle w:val="roman"/>
      </w:pPr>
      <w:r w:rsidRPr="004C7D67">
        <w:tab/>
        <w:t>(i</w:t>
      </w:r>
      <w:r w:rsidR="009B5058" w:rsidRPr="004C7D67">
        <w:t>ii</w:t>
      </w:r>
      <w:r w:rsidRPr="004C7D67">
        <w:t>)</w:t>
      </w:r>
      <w:r w:rsidRPr="004C7D67">
        <w:tab/>
      </w:r>
      <w:r w:rsidR="008854AF">
        <w:t>h</w:t>
      </w:r>
      <w:r w:rsidRPr="004C7D67">
        <w:t>andle emergencies, cris</w:t>
      </w:r>
      <w:r w:rsidR="00FB10CF" w:rsidRPr="004C7D67">
        <w:t>e</w:t>
      </w:r>
      <w:r w:rsidRPr="004C7D67">
        <w:t>s</w:t>
      </w:r>
      <w:r w:rsidR="00FB10CF" w:rsidRPr="004C7D67">
        <w:t xml:space="preserve"> and</w:t>
      </w:r>
      <w:r w:rsidR="008854AF">
        <w:t xml:space="preserve"> hostile </w:t>
      </w:r>
      <w:proofErr w:type="gramStart"/>
      <w:r w:rsidR="008854AF">
        <w:t>behavior;</w:t>
      </w:r>
      <w:proofErr w:type="gramEnd"/>
    </w:p>
    <w:p w14:paraId="01A794C0" w14:textId="77777777" w:rsidR="009E7455" w:rsidRPr="004C7D67" w:rsidRDefault="009E7455" w:rsidP="009E7455">
      <w:pPr>
        <w:pStyle w:val="roman"/>
      </w:pPr>
      <w:r w:rsidRPr="004C7D67">
        <w:tab/>
        <w:t>(</w:t>
      </w:r>
      <w:r w:rsidR="009B5058" w:rsidRPr="004C7D67">
        <w:t>iv</w:t>
      </w:r>
      <w:r w:rsidRPr="004C7D67">
        <w:t>)</w:t>
      </w:r>
      <w:r w:rsidRPr="004C7D67">
        <w:tab/>
      </w:r>
      <w:r w:rsidR="008854AF">
        <w:t>m</w:t>
      </w:r>
      <w:r w:rsidRPr="004C7D67">
        <w:t xml:space="preserve">aintain control in difficult and frustrating </w:t>
      </w:r>
      <w:proofErr w:type="gramStart"/>
      <w:r w:rsidRPr="004C7D67">
        <w:t>situation</w:t>
      </w:r>
      <w:r w:rsidR="00FB10CF" w:rsidRPr="004C7D67">
        <w:t>s</w:t>
      </w:r>
      <w:r w:rsidR="008854AF">
        <w:t>;</w:t>
      </w:r>
      <w:proofErr w:type="gramEnd"/>
    </w:p>
    <w:p w14:paraId="31A2D1AD" w14:textId="77777777" w:rsidR="009E7455" w:rsidRPr="004C7D67" w:rsidRDefault="009E7455" w:rsidP="009E7455">
      <w:pPr>
        <w:pStyle w:val="roman"/>
      </w:pPr>
      <w:r w:rsidRPr="004C7D67">
        <w:tab/>
        <w:t>(v)</w:t>
      </w:r>
      <w:r w:rsidRPr="004C7D67">
        <w:tab/>
      </w:r>
      <w:r w:rsidR="008854AF">
        <w:t xml:space="preserve">accommodate competing </w:t>
      </w:r>
      <w:proofErr w:type="gramStart"/>
      <w:r w:rsidR="008854AF">
        <w:t>demands;</w:t>
      </w:r>
      <w:proofErr w:type="gramEnd"/>
    </w:p>
    <w:p w14:paraId="49BF1412" w14:textId="77777777" w:rsidR="009E7455" w:rsidRPr="004C7D67" w:rsidRDefault="009E7455" w:rsidP="009E7455">
      <w:pPr>
        <w:pStyle w:val="roman"/>
      </w:pPr>
      <w:r w:rsidRPr="004C7D67">
        <w:tab/>
        <w:t>(v</w:t>
      </w:r>
      <w:r w:rsidR="00D63DCC">
        <w:t>i</w:t>
      </w:r>
      <w:r w:rsidRPr="004C7D67">
        <w:t>)</w:t>
      </w:r>
      <w:r w:rsidRPr="004C7D67">
        <w:tab/>
      </w:r>
      <w:r w:rsidR="008854AF">
        <w:t>m</w:t>
      </w:r>
      <w:r w:rsidRPr="004C7D67">
        <w:t>ak</w:t>
      </w:r>
      <w:r w:rsidR="008854AF">
        <w:t>e effective group presentations; and</w:t>
      </w:r>
    </w:p>
    <w:p w14:paraId="20371C48" w14:textId="77777777" w:rsidR="009E7455" w:rsidRPr="004C7D67" w:rsidRDefault="009E7455" w:rsidP="009E7455">
      <w:pPr>
        <w:pStyle w:val="roman"/>
      </w:pPr>
      <w:r w:rsidRPr="004C7D67">
        <w:tab/>
        <w:t>(</w:t>
      </w:r>
      <w:r w:rsidR="00D63DCC">
        <w:t>vii</w:t>
      </w:r>
      <w:r w:rsidRPr="004C7D67">
        <w:t>)</w:t>
      </w:r>
      <w:r w:rsidRPr="004C7D67">
        <w:tab/>
      </w:r>
      <w:r w:rsidR="008854AF">
        <w:t>m</w:t>
      </w:r>
      <w:r w:rsidRPr="004C7D67">
        <w:t>aintain confidentiality.</w:t>
      </w:r>
    </w:p>
    <w:p w14:paraId="4461F513" w14:textId="77777777" w:rsidR="00BB624D" w:rsidRPr="00723736" w:rsidRDefault="00BB624D" w:rsidP="00BB624D">
      <w:pPr>
        <w:pStyle w:val="Heading2"/>
      </w:pPr>
      <w:r>
        <w:t>6.4</w:t>
      </w:r>
      <w:r>
        <w:tab/>
        <w:t>Effort (Physical</w:t>
      </w:r>
      <w:r w:rsidR="007615A7">
        <w:t xml:space="preserve"> and </w:t>
      </w:r>
      <w:r>
        <w:t>Mental)</w:t>
      </w:r>
    </w:p>
    <w:p w14:paraId="631F1E6F" w14:textId="77777777" w:rsidR="00BB624D" w:rsidRDefault="00BB624D" w:rsidP="00BB624D">
      <w:pPr>
        <w:pStyle w:val="roman"/>
      </w:pPr>
      <w:r w:rsidRPr="004C7D67">
        <w:tab/>
        <w:t>(</w:t>
      </w:r>
      <w:proofErr w:type="spellStart"/>
      <w:r w:rsidRPr="004C7D67">
        <w:t>i</w:t>
      </w:r>
      <w:proofErr w:type="spellEnd"/>
      <w:r w:rsidRPr="004C7D67">
        <w:t>)</w:t>
      </w:r>
      <w:r w:rsidRPr="004C7D67">
        <w:tab/>
      </w:r>
      <w:r>
        <w:t xml:space="preserve">physically able to set-up and take down for </w:t>
      </w:r>
      <w:proofErr w:type="gramStart"/>
      <w:r>
        <w:t>events;</w:t>
      </w:r>
      <w:proofErr w:type="gramEnd"/>
    </w:p>
    <w:p w14:paraId="6857F9F9" w14:textId="77777777" w:rsidR="00BB624D" w:rsidRDefault="00BB624D" w:rsidP="00BB624D">
      <w:pPr>
        <w:pStyle w:val="roman"/>
      </w:pPr>
      <w:r>
        <w:tab/>
        <w:t>(ii)</w:t>
      </w:r>
      <w:r>
        <w:tab/>
        <w:t>able to assist volunteers with taking bags to vehicles; and</w:t>
      </w:r>
    </w:p>
    <w:p w14:paraId="2C62276D" w14:textId="77777777" w:rsidR="00BB624D" w:rsidRPr="004C7D67" w:rsidRDefault="00BB624D" w:rsidP="00BB624D">
      <w:pPr>
        <w:pStyle w:val="roman"/>
      </w:pPr>
      <w:r>
        <w:tab/>
        <w:t>(iii)</w:t>
      </w:r>
      <w:r>
        <w:tab/>
        <w:t xml:space="preserve">can manage stress related to the achievement of </w:t>
      </w:r>
      <w:r w:rsidR="001829D1">
        <w:t xml:space="preserve">organizational </w:t>
      </w:r>
      <w:r w:rsidR="00DF5B61">
        <w:t>performance goals</w:t>
      </w:r>
      <w:r>
        <w:t xml:space="preserve"> and deadlines.</w:t>
      </w:r>
    </w:p>
    <w:p w14:paraId="44EAFD9C" w14:textId="77777777" w:rsidR="00DA17D5" w:rsidRDefault="00DA17D5" w:rsidP="00DA17D5">
      <w:pPr>
        <w:pStyle w:val="StyleHeading112pt"/>
        <w:pBdr>
          <w:bottom w:val="none" w:sz="0" w:space="0" w:color="auto"/>
          <w:between w:val="none" w:sz="0" w:space="0" w:color="auto"/>
        </w:pBdr>
        <w:spacing w:befor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DA17D5" w:rsidRPr="007100EA" w14:paraId="3C7E68AA" w14:textId="77777777" w:rsidTr="00321E94">
        <w:tc>
          <w:tcPr>
            <w:tcW w:w="8862" w:type="dxa"/>
            <w:shd w:val="clear" w:color="auto" w:fill="41A7C3"/>
          </w:tcPr>
          <w:p w14:paraId="0BE7B479" w14:textId="77777777" w:rsidR="00DA17D5" w:rsidRPr="007100EA" w:rsidRDefault="00017058" w:rsidP="00176F79">
            <w:pPr>
              <w:pStyle w:val="StyleHeading112ptLeftBottomNoborderBetweenNob"/>
              <w:spacing w:before="60" w:after="60"/>
              <w:rPr>
                <w:i w:val="0"/>
                <w:color w:val="FFFFFF"/>
                <w:sz w:val="22"/>
              </w:rPr>
            </w:pPr>
            <w:r>
              <w:rPr>
                <w:i w:val="0"/>
                <w:color w:val="FFFFFF"/>
                <w:sz w:val="22"/>
              </w:rPr>
              <w:lastRenderedPageBreak/>
              <w:t xml:space="preserve">SECTION </w:t>
            </w:r>
            <w:r w:rsidR="00176F79">
              <w:rPr>
                <w:i w:val="0"/>
                <w:color w:val="FFFFFF"/>
                <w:sz w:val="22"/>
              </w:rPr>
              <w:t>SEVEN</w:t>
            </w:r>
            <w:r>
              <w:rPr>
                <w:i w:val="0"/>
                <w:color w:val="FFFFFF"/>
                <w:sz w:val="22"/>
              </w:rPr>
              <w:t xml:space="preserve">: </w:t>
            </w:r>
            <w:r w:rsidR="00DA17D5" w:rsidRPr="007100EA">
              <w:rPr>
                <w:i w:val="0"/>
                <w:color w:val="FFFFFF"/>
                <w:sz w:val="22"/>
              </w:rPr>
              <w:t xml:space="preserve"> MAJOR CONTACTS</w:t>
            </w:r>
          </w:p>
        </w:tc>
      </w:tr>
    </w:tbl>
    <w:p w14:paraId="4B94D5A5" w14:textId="77777777" w:rsidR="00DA17D5" w:rsidRDefault="00DA17D5" w:rsidP="00DA17D5">
      <w:pPr>
        <w:pStyle w:val="StyleHeading112ptLeftBottomNoborderBetweenNob"/>
        <w:spacing w:after="0"/>
      </w:pPr>
    </w:p>
    <w:p w14:paraId="69A64356" w14:textId="6319EBCE" w:rsidR="009E7455" w:rsidRDefault="009E7455" w:rsidP="009E7455">
      <w:r>
        <w:t xml:space="preserve">The </w:t>
      </w:r>
      <w:r w:rsidR="2AC1AFE0">
        <w:t>Client Services Associate - Volunteers</w:t>
      </w:r>
      <w:r>
        <w:t xml:space="preserve"> will maintain regular contact with the following:</w:t>
      </w:r>
    </w:p>
    <w:p w14:paraId="1CFBC0E3" w14:textId="77777777" w:rsidR="00BB624D" w:rsidRDefault="009E7455" w:rsidP="009E7455">
      <w:pPr>
        <w:pStyle w:val="roman"/>
      </w:pPr>
      <w:r>
        <w:tab/>
        <w:t>(</w:t>
      </w:r>
      <w:proofErr w:type="spellStart"/>
      <w:r>
        <w:t>i</w:t>
      </w:r>
      <w:proofErr w:type="spellEnd"/>
      <w:r>
        <w:t>)</w:t>
      </w:r>
      <w:r>
        <w:tab/>
      </w:r>
      <w:r w:rsidR="00C31585">
        <w:t xml:space="preserve">Client Services </w:t>
      </w:r>
      <w:proofErr w:type="gramStart"/>
      <w:r w:rsidR="00C31585">
        <w:t>Manager</w:t>
      </w:r>
      <w:r w:rsidR="00BB624D">
        <w:t>;</w:t>
      </w:r>
      <w:proofErr w:type="gramEnd"/>
    </w:p>
    <w:p w14:paraId="2E8A259D" w14:textId="77777777" w:rsidR="009E7455" w:rsidRDefault="00BB624D" w:rsidP="009E7455">
      <w:pPr>
        <w:pStyle w:val="roman"/>
      </w:pPr>
      <w:r>
        <w:tab/>
        <w:t>(ii)</w:t>
      </w:r>
      <w:r>
        <w:tab/>
      </w:r>
      <w:r w:rsidR="008854AF">
        <w:t>d</w:t>
      </w:r>
      <w:r w:rsidR="009E7455">
        <w:t xml:space="preserve">irectly </w:t>
      </w:r>
      <w:r w:rsidR="00A20F82">
        <w:t>s</w:t>
      </w:r>
      <w:r w:rsidR="009E7455">
        <w:t xml:space="preserve">upervised </w:t>
      </w:r>
      <w:r w:rsidR="008E3188">
        <w:t>volunteers</w:t>
      </w:r>
      <w:r w:rsidR="008854AF">
        <w:t>;</w:t>
      </w:r>
      <w:r>
        <w:t xml:space="preserve"> and</w:t>
      </w:r>
    </w:p>
    <w:p w14:paraId="2EA60E9C" w14:textId="77777777" w:rsidR="0075034B" w:rsidRDefault="0075034B" w:rsidP="009E7455">
      <w:pPr>
        <w:pStyle w:val="roman"/>
      </w:pPr>
      <w:r w:rsidRPr="007000B5">
        <w:tab/>
        <w:t>(</w:t>
      </w:r>
      <w:r w:rsidR="00BB624D">
        <w:t>ii</w:t>
      </w:r>
      <w:r w:rsidR="008E3188">
        <w:t>i</w:t>
      </w:r>
      <w:r w:rsidRPr="007000B5">
        <w:t>)</w:t>
      </w:r>
      <w:r w:rsidRPr="007000B5">
        <w:tab/>
      </w:r>
      <w:r w:rsidR="008E3188">
        <w:t xml:space="preserve">applicable </w:t>
      </w:r>
      <w:r w:rsidR="008854AF">
        <w:t>c</w:t>
      </w:r>
      <w:r w:rsidR="00BE2724" w:rsidRPr="007000B5">
        <w:t xml:space="preserve">ommunity </w:t>
      </w:r>
      <w:r w:rsidR="008854AF">
        <w:t>p</w:t>
      </w:r>
      <w:r w:rsidR="00BE2724" w:rsidRPr="007000B5">
        <w:t xml:space="preserve">artner </w:t>
      </w:r>
      <w:r w:rsidR="008854AF">
        <w:t>o</w:t>
      </w:r>
      <w:r w:rsidR="00BE2724" w:rsidRPr="007000B5">
        <w:t>rganizations</w:t>
      </w:r>
      <w:r w:rsidR="00BB624D">
        <w:t>.</w:t>
      </w:r>
    </w:p>
    <w:p w14:paraId="3DEEC669" w14:textId="77777777" w:rsidR="00DA17D5" w:rsidRPr="007000B5" w:rsidRDefault="00DA17D5" w:rsidP="009E7455">
      <w:pPr>
        <w:pStyle w:val="roma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DA17D5" w:rsidRPr="007100EA" w14:paraId="185169CD" w14:textId="77777777" w:rsidTr="00321E94">
        <w:tc>
          <w:tcPr>
            <w:tcW w:w="8862" w:type="dxa"/>
            <w:shd w:val="clear" w:color="auto" w:fill="41A7C3"/>
          </w:tcPr>
          <w:p w14:paraId="78ECD617" w14:textId="77777777" w:rsidR="00DA17D5" w:rsidRPr="007100EA" w:rsidRDefault="00017058" w:rsidP="00176F79">
            <w:pPr>
              <w:pStyle w:val="StyleHeading112ptLeftBottomNoborderBetweenNob"/>
              <w:spacing w:before="60" w:after="60"/>
              <w:rPr>
                <w:i w:val="0"/>
                <w:color w:val="FFFFFF"/>
                <w:sz w:val="22"/>
              </w:rPr>
            </w:pPr>
            <w:r>
              <w:rPr>
                <w:i w:val="0"/>
                <w:color w:val="FFFFFF"/>
                <w:sz w:val="22"/>
              </w:rPr>
              <w:t xml:space="preserve">SECTION </w:t>
            </w:r>
            <w:r w:rsidR="00176F79">
              <w:rPr>
                <w:i w:val="0"/>
                <w:color w:val="FFFFFF"/>
                <w:sz w:val="22"/>
              </w:rPr>
              <w:t>EIGHT</w:t>
            </w:r>
            <w:r>
              <w:rPr>
                <w:i w:val="0"/>
                <w:color w:val="FFFFFF"/>
                <w:sz w:val="22"/>
              </w:rPr>
              <w:t xml:space="preserve">: </w:t>
            </w:r>
            <w:r w:rsidR="00DA17D5" w:rsidRPr="007100EA">
              <w:rPr>
                <w:i w:val="0"/>
                <w:color w:val="FFFFFF"/>
                <w:sz w:val="22"/>
              </w:rPr>
              <w:t xml:space="preserve"> WORKING CONDITIONS</w:t>
            </w:r>
          </w:p>
        </w:tc>
      </w:tr>
    </w:tbl>
    <w:p w14:paraId="3656B9AB" w14:textId="77777777" w:rsidR="00DA17D5" w:rsidRDefault="00DA17D5" w:rsidP="00DA17D5">
      <w:pPr>
        <w:pStyle w:val="StyleHeading112ptLeftBottomNoborderBetweenNob"/>
        <w:spacing w:after="0"/>
      </w:pPr>
    </w:p>
    <w:p w14:paraId="33FBAF46" w14:textId="28CEBD05" w:rsidR="009E7455" w:rsidRDefault="009E7455" w:rsidP="009E7455">
      <w:r>
        <w:t xml:space="preserve">The working conditions for the </w:t>
      </w:r>
      <w:r w:rsidR="2AC1AFE0">
        <w:t>Client Services Associate - Volunteers</w:t>
      </w:r>
      <w:r>
        <w:t xml:space="preserve"> are as follows:</w:t>
      </w:r>
    </w:p>
    <w:p w14:paraId="380975CF" w14:textId="77777777" w:rsidR="009E7455" w:rsidRDefault="009E7455" w:rsidP="009E7455">
      <w:pPr>
        <w:pStyle w:val="roman"/>
      </w:pPr>
      <w:r>
        <w:tab/>
        <w:t>(</w:t>
      </w:r>
      <w:proofErr w:type="spellStart"/>
      <w:r>
        <w:t>i</w:t>
      </w:r>
      <w:proofErr w:type="spellEnd"/>
      <w:r>
        <w:t>)</w:t>
      </w:r>
      <w:r>
        <w:tab/>
      </w:r>
      <w:r w:rsidR="008854AF">
        <w:t>w</w:t>
      </w:r>
      <w:r>
        <w:t>ork is generally performed i</w:t>
      </w:r>
      <w:r w:rsidR="008854AF">
        <w:t xml:space="preserve">n office and community </w:t>
      </w:r>
      <w:proofErr w:type="gramStart"/>
      <w:r w:rsidR="008854AF">
        <w:t>settings;</w:t>
      </w:r>
      <w:proofErr w:type="gramEnd"/>
    </w:p>
    <w:p w14:paraId="742B87B7" w14:textId="77777777" w:rsidR="009E7455" w:rsidRDefault="009E7455" w:rsidP="009E7455">
      <w:pPr>
        <w:pStyle w:val="roman"/>
      </w:pPr>
      <w:r>
        <w:tab/>
        <w:t>(ii)</w:t>
      </w:r>
      <w:r>
        <w:tab/>
      </w:r>
      <w:r w:rsidR="008854AF">
        <w:t>w</w:t>
      </w:r>
      <w:r w:rsidR="00A4711F">
        <w:t xml:space="preserve">ork hours </w:t>
      </w:r>
      <w:r w:rsidR="00BB624D">
        <w:t>occasionally require flexibility</w:t>
      </w:r>
      <w:r w:rsidR="008854AF">
        <w:t>; and</w:t>
      </w:r>
    </w:p>
    <w:p w14:paraId="59D7DAAF" w14:textId="77777777" w:rsidR="009E7455" w:rsidRDefault="009E7455" w:rsidP="009E7455">
      <w:pPr>
        <w:pStyle w:val="roman"/>
      </w:pPr>
      <w:r>
        <w:tab/>
        <w:t>(iii)</w:t>
      </w:r>
      <w:r>
        <w:tab/>
      </w:r>
      <w:r w:rsidR="008854AF">
        <w:t>w</w:t>
      </w:r>
      <w:r>
        <w:t>ork involves regular driving assignments</w:t>
      </w:r>
      <w:r w:rsidR="008E3188">
        <w:t>.</w:t>
      </w:r>
    </w:p>
    <w:p w14:paraId="45FB0818" w14:textId="77777777" w:rsidR="00DA17D5" w:rsidRDefault="00DA17D5" w:rsidP="009E7455">
      <w:pPr>
        <w:pStyle w:val="roman"/>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1A7C3"/>
        <w:tblLook w:val="04A0" w:firstRow="1" w:lastRow="0" w:firstColumn="1" w:lastColumn="0" w:noHBand="0" w:noVBand="1"/>
      </w:tblPr>
      <w:tblGrid>
        <w:gridCol w:w="8636"/>
      </w:tblGrid>
      <w:tr w:rsidR="00DA17D5" w:rsidRPr="007100EA" w14:paraId="4FB4ECD6" w14:textId="77777777" w:rsidTr="00321E94">
        <w:tc>
          <w:tcPr>
            <w:tcW w:w="8862" w:type="dxa"/>
            <w:shd w:val="clear" w:color="auto" w:fill="41A7C3"/>
          </w:tcPr>
          <w:p w14:paraId="7A6C2646" w14:textId="77777777" w:rsidR="00DA17D5" w:rsidRPr="007100EA" w:rsidRDefault="00017058" w:rsidP="00A473E7">
            <w:pPr>
              <w:pStyle w:val="StyleHeading112ptLeftBottomNoborderBetweenNob"/>
              <w:spacing w:before="60" w:after="60"/>
              <w:rPr>
                <w:i w:val="0"/>
                <w:color w:val="FFFFFF"/>
                <w:sz w:val="22"/>
              </w:rPr>
            </w:pPr>
            <w:r>
              <w:rPr>
                <w:i w:val="0"/>
                <w:color w:val="FFFFFF"/>
                <w:sz w:val="22"/>
              </w:rPr>
              <w:t xml:space="preserve">SECTION </w:t>
            </w:r>
            <w:r w:rsidR="00176F79">
              <w:rPr>
                <w:i w:val="0"/>
                <w:color w:val="FFFFFF"/>
                <w:sz w:val="22"/>
              </w:rPr>
              <w:t>N</w:t>
            </w:r>
            <w:r w:rsidR="00A473E7">
              <w:rPr>
                <w:i w:val="0"/>
                <w:color w:val="FFFFFF"/>
                <w:sz w:val="22"/>
              </w:rPr>
              <w:t>I</w:t>
            </w:r>
            <w:r w:rsidR="00176F79">
              <w:rPr>
                <w:i w:val="0"/>
                <w:color w:val="FFFFFF"/>
                <w:sz w:val="22"/>
              </w:rPr>
              <w:t>NE</w:t>
            </w:r>
            <w:r>
              <w:rPr>
                <w:i w:val="0"/>
                <w:color w:val="FFFFFF"/>
                <w:sz w:val="22"/>
              </w:rPr>
              <w:t>:</w:t>
            </w:r>
            <w:r w:rsidR="00DA17D5" w:rsidRPr="007100EA">
              <w:rPr>
                <w:i w:val="0"/>
                <w:color w:val="FFFFFF"/>
                <w:sz w:val="22"/>
              </w:rPr>
              <w:t xml:space="preserve"> EMPLOYMENT CONDITIONS</w:t>
            </w:r>
          </w:p>
        </w:tc>
      </w:tr>
    </w:tbl>
    <w:p w14:paraId="049F31CB" w14:textId="77777777" w:rsidR="00DA17D5" w:rsidRDefault="00DA17D5" w:rsidP="00DA17D5">
      <w:pPr>
        <w:pStyle w:val="StyleHeading112ptLeftBottomNoborderBetweenNob"/>
        <w:spacing w:after="0"/>
      </w:pPr>
    </w:p>
    <w:p w14:paraId="71B2AC36" w14:textId="79288D7F" w:rsidR="009E7455" w:rsidRDefault="009E7455" w:rsidP="009E7455">
      <w:r>
        <w:t xml:space="preserve">Specific employment conditions of the </w:t>
      </w:r>
      <w:r w:rsidR="2AC1AFE0">
        <w:t>Client Services Associate - Volunteers</w:t>
      </w:r>
      <w:r w:rsidR="008E3188">
        <w:t xml:space="preserve"> </w:t>
      </w:r>
      <w:r>
        <w:t>include the following:</w:t>
      </w:r>
    </w:p>
    <w:p w14:paraId="1348BB6F" w14:textId="77777777" w:rsidR="009E7455" w:rsidRDefault="009E7455" w:rsidP="009E7455">
      <w:pPr>
        <w:pStyle w:val="roman"/>
      </w:pPr>
      <w:r>
        <w:tab/>
        <w:t>(</w:t>
      </w:r>
      <w:proofErr w:type="spellStart"/>
      <w:r>
        <w:t>i</w:t>
      </w:r>
      <w:proofErr w:type="spellEnd"/>
      <w:r>
        <w:t>)</w:t>
      </w:r>
      <w:r>
        <w:tab/>
      </w:r>
      <w:r w:rsidR="008854AF">
        <w:t>v</w:t>
      </w:r>
      <w:r>
        <w:t>alid Ontario Driver</w:t>
      </w:r>
      <w:r w:rsidR="00FB10CF">
        <w:t>’</w:t>
      </w:r>
      <w:r>
        <w:t xml:space="preserve">s </w:t>
      </w:r>
      <w:proofErr w:type="spellStart"/>
      <w:r>
        <w:t>Licen</w:t>
      </w:r>
      <w:r w:rsidR="00FB10CF">
        <w:t>c</w:t>
      </w:r>
      <w:r w:rsidR="006213D8">
        <w:t>e</w:t>
      </w:r>
      <w:proofErr w:type="spellEnd"/>
      <w:r w:rsidR="006213D8">
        <w:t xml:space="preserve">, </w:t>
      </w:r>
      <w:proofErr w:type="gramStart"/>
      <w:r w:rsidR="00BB624D">
        <w:t>insurance</w:t>
      </w:r>
      <w:proofErr w:type="gramEnd"/>
      <w:r w:rsidR="006213D8">
        <w:t xml:space="preserve"> and reliable transportation</w:t>
      </w:r>
      <w:r w:rsidR="008854AF">
        <w:t>; and</w:t>
      </w:r>
    </w:p>
    <w:p w14:paraId="3989E15D" w14:textId="77777777" w:rsidR="009E7455" w:rsidRDefault="009E7455" w:rsidP="009E7455">
      <w:pPr>
        <w:pStyle w:val="roman"/>
      </w:pPr>
      <w:r>
        <w:tab/>
        <w:t>(ii)</w:t>
      </w:r>
      <w:r>
        <w:tab/>
      </w:r>
      <w:r w:rsidR="006213D8">
        <w:t xml:space="preserve">satisfactory </w:t>
      </w:r>
      <w:r w:rsidR="00B00299">
        <w:t xml:space="preserve">Police Reference Check for the </w:t>
      </w:r>
      <w:r w:rsidR="009E0A9D">
        <w:t>Vulnerable Sec</w:t>
      </w:r>
      <w:r w:rsidR="00B00299">
        <w:t>tor.</w:t>
      </w:r>
    </w:p>
    <w:p w14:paraId="53128261" w14:textId="77777777" w:rsidR="00DA17D5" w:rsidRDefault="00DA17D5" w:rsidP="00176F79">
      <w:pPr>
        <w:pStyle w:val="roman"/>
        <w:ind w:left="720"/>
      </w:pPr>
    </w:p>
    <w:p w14:paraId="62486C05" w14:textId="77777777" w:rsidR="00176F79" w:rsidRDefault="00176F79" w:rsidP="00176F79">
      <w:pPr>
        <w:pStyle w:val="roman"/>
        <w:ind w:left="720"/>
      </w:pPr>
    </w:p>
    <w:sectPr w:rsidR="00176F79" w:rsidSect="006A2324">
      <w:footerReference w:type="default" r:id="rId12"/>
      <w:pgSz w:w="12240" w:h="15840" w:code="1"/>
      <w:pgMar w:top="1304" w:right="1797" w:bottom="680" w:left="1797" w:header="1009"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7F52E" w14:textId="77777777" w:rsidR="00857371" w:rsidRDefault="00857371">
      <w:r>
        <w:separator/>
      </w:r>
    </w:p>
  </w:endnote>
  <w:endnote w:type="continuationSeparator" w:id="0">
    <w:p w14:paraId="5BB2D246" w14:textId="77777777" w:rsidR="00857371" w:rsidRDefault="0085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taccato222 BT">
    <w:altName w:val="Mistral"/>
    <w:panose1 w:val="020B0604020202020204"/>
    <w:charset w:val="00"/>
    <w:family w:val="script"/>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1A6" w14:textId="77777777" w:rsidR="00B646EF" w:rsidRDefault="00C93978" w:rsidP="00A34236">
    <w:pPr>
      <w:pStyle w:val="Footer"/>
      <w:pBdr>
        <w:top w:val="single" w:sz="4" w:space="1" w:color="auto"/>
      </w:pBdr>
      <w:spacing w:before="240" w:after="0" w:line="240" w:lineRule="auto"/>
    </w:pPr>
    <w:r>
      <w:t>Human Resources Policies and Procedures</w:t>
    </w:r>
    <w:r w:rsidR="00176F79">
      <w:br/>
      <w:t>Meals on Wheels London</w:t>
    </w:r>
    <w:r>
      <w:br/>
      <w:t>Policy HR 2.2.</w:t>
    </w:r>
    <w:r w:rsidR="00B90613">
      <w:t>8: March 2019</w:t>
    </w:r>
    <w:r w:rsidR="001F6E77">
      <w:tab/>
    </w:r>
    <w:r w:rsidR="001F6E77">
      <w:fldChar w:fldCharType="begin"/>
    </w:r>
    <w:r w:rsidR="001F6E77">
      <w:instrText xml:space="preserve"> PAGE   \* MERGEFORMAT </w:instrText>
    </w:r>
    <w:r w:rsidR="001F6E77">
      <w:fldChar w:fldCharType="separate"/>
    </w:r>
    <w:r w:rsidR="00A34236">
      <w:rPr>
        <w:noProof/>
      </w:rPr>
      <w:t>7</w:t>
    </w:r>
    <w:r w:rsidR="001F6E7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25FE" w14:textId="77777777" w:rsidR="00857371" w:rsidRDefault="00857371">
      <w:r>
        <w:separator/>
      </w:r>
    </w:p>
  </w:footnote>
  <w:footnote w:type="continuationSeparator" w:id="0">
    <w:p w14:paraId="534D3918" w14:textId="77777777" w:rsidR="00857371" w:rsidRDefault="0085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C9347A9A"/>
    <w:lvl w:ilvl="0">
      <w:start w:val="1"/>
      <w:numFmt w:val="lowerLetter"/>
      <w:pStyle w:val="Quicka"/>
      <w:lvlText w:val="%1)"/>
      <w:lvlJc w:val="left"/>
      <w:pPr>
        <w:tabs>
          <w:tab w:val="num" w:pos="720"/>
        </w:tabs>
      </w:pPr>
    </w:lvl>
  </w:abstractNum>
  <w:abstractNum w:abstractNumId="1" w15:restartNumberingAfterBreak="0">
    <w:nsid w:val="013A3BE6"/>
    <w:multiLevelType w:val="hybridMultilevel"/>
    <w:tmpl w:val="035E7492"/>
    <w:lvl w:ilvl="0" w:tplc="6406AA22">
      <w:start w:val="1"/>
      <w:numFmt w:val="bullet"/>
      <w:pStyle w:val="lsqind"/>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983408"/>
    <w:multiLevelType w:val="hybridMultilevel"/>
    <w:tmpl w:val="A658FC90"/>
    <w:lvl w:ilvl="0" w:tplc="341EE1D6">
      <w:start w:val="1"/>
      <w:numFmt w:val="bullet"/>
      <w:lvlText w:val=""/>
      <w:lvlJc w:val="left"/>
      <w:pPr>
        <w:tabs>
          <w:tab w:val="num" w:pos="360"/>
        </w:tabs>
        <w:ind w:left="360" w:hanging="360"/>
      </w:pPr>
      <w:rPr>
        <w:rFonts w:ascii="Wingdings" w:hAnsi="Wingdings" w:hint="default"/>
        <w:sz w:val="16"/>
      </w:rPr>
    </w:lvl>
    <w:lvl w:ilvl="1" w:tplc="555C2186">
      <w:start w:val="1"/>
      <w:numFmt w:val="lowerRoman"/>
      <w:pStyle w:val="numb1"/>
      <w:lvlText w:val="(%2)"/>
      <w:lvlJc w:val="right"/>
      <w:pPr>
        <w:tabs>
          <w:tab w:val="num" w:pos="1440"/>
        </w:tabs>
        <w:ind w:left="1440" w:hanging="360"/>
      </w:pPr>
      <w:rPr>
        <w:rFonts w:hint="default"/>
      </w:rPr>
    </w:lvl>
    <w:lvl w:ilvl="2" w:tplc="54B4035C" w:tentative="1">
      <w:start w:val="1"/>
      <w:numFmt w:val="bullet"/>
      <w:lvlText w:val=""/>
      <w:lvlJc w:val="left"/>
      <w:pPr>
        <w:tabs>
          <w:tab w:val="num" w:pos="2160"/>
        </w:tabs>
        <w:ind w:left="2160" w:hanging="360"/>
      </w:pPr>
      <w:rPr>
        <w:rFonts w:ascii="Wingdings" w:hAnsi="Wingdings" w:hint="default"/>
      </w:rPr>
    </w:lvl>
    <w:lvl w:ilvl="3" w:tplc="48007CC4" w:tentative="1">
      <w:start w:val="1"/>
      <w:numFmt w:val="bullet"/>
      <w:lvlText w:val=""/>
      <w:lvlJc w:val="left"/>
      <w:pPr>
        <w:tabs>
          <w:tab w:val="num" w:pos="2880"/>
        </w:tabs>
        <w:ind w:left="2880" w:hanging="360"/>
      </w:pPr>
      <w:rPr>
        <w:rFonts w:ascii="Symbol" w:hAnsi="Symbol" w:hint="default"/>
      </w:rPr>
    </w:lvl>
    <w:lvl w:ilvl="4" w:tplc="CD00309A" w:tentative="1">
      <w:start w:val="1"/>
      <w:numFmt w:val="bullet"/>
      <w:lvlText w:val="o"/>
      <w:lvlJc w:val="left"/>
      <w:pPr>
        <w:tabs>
          <w:tab w:val="num" w:pos="3600"/>
        </w:tabs>
        <w:ind w:left="3600" w:hanging="360"/>
      </w:pPr>
      <w:rPr>
        <w:rFonts w:ascii="Courier New" w:hAnsi="Courier New" w:hint="default"/>
      </w:rPr>
    </w:lvl>
    <w:lvl w:ilvl="5" w:tplc="0388C0A4" w:tentative="1">
      <w:start w:val="1"/>
      <w:numFmt w:val="bullet"/>
      <w:lvlText w:val=""/>
      <w:lvlJc w:val="left"/>
      <w:pPr>
        <w:tabs>
          <w:tab w:val="num" w:pos="4320"/>
        </w:tabs>
        <w:ind w:left="4320" w:hanging="360"/>
      </w:pPr>
      <w:rPr>
        <w:rFonts w:ascii="Wingdings" w:hAnsi="Wingdings" w:hint="default"/>
      </w:rPr>
    </w:lvl>
    <w:lvl w:ilvl="6" w:tplc="D5DA8E2E" w:tentative="1">
      <w:start w:val="1"/>
      <w:numFmt w:val="bullet"/>
      <w:lvlText w:val=""/>
      <w:lvlJc w:val="left"/>
      <w:pPr>
        <w:tabs>
          <w:tab w:val="num" w:pos="5040"/>
        </w:tabs>
        <w:ind w:left="5040" w:hanging="360"/>
      </w:pPr>
      <w:rPr>
        <w:rFonts w:ascii="Symbol" w:hAnsi="Symbol" w:hint="default"/>
      </w:rPr>
    </w:lvl>
    <w:lvl w:ilvl="7" w:tplc="ED846FAA" w:tentative="1">
      <w:start w:val="1"/>
      <w:numFmt w:val="bullet"/>
      <w:lvlText w:val="o"/>
      <w:lvlJc w:val="left"/>
      <w:pPr>
        <w:tabs>
          <w:tab w:val="num" w:pos="5760"/>
        </w:tabs>
        <w:ind w:left="5760" w:hanging="360"/>
      </w:pPr>
      <w:rPr>
        <w:rFonts w:ascii="Courier New" w:hAnsi="Courier New" w:hint="default"/>
      </w:rPr>
    </w:lvl>
    <w:lvl w:ilvl="8" w:tplc="33A495E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60AB"/>
    <w:multiLevelType w:val="hybridMultilevel"/>
    <w:tmpl w:val="A9E8C8C6"/>
    <w:lvl w:ilvl="0" w:tplc="B1C8E26E">
      <w:start w:val="1"/>
      <w:numFmt w:val="bullet"/>
      <w:pStyle w:val="sq85"/>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2B5A5C70"/>
    <w:multiLevelType w:val="singleLevel"/>
    <w:tmpl w:val="C78E0600"/>
    <w:lvl w:ilvl="0">
      <w:start w:val="1"/>
      <w:numFmt w:val="bullet"/>
      <w:pStyle w:val="Indent"/>
      <w:lvlText w:val=""/>
      <w:legacy w:legacy="1" w:legacySpace="0" w:legacyIndent="144"/>
      <w:lvlJc w:val="left"/>
      <w:pPr>
        <w:ind w:left="144" w:hanging="144"/>
      </w:pPr>
      <w:rPr>
        <w:rFonts w:ascii="Symbol" w:hAnsi="Symbol" w:hint="default"/>
      </w:rPr>
    </w:lvl>
  </w:abstractNum>
  <w:abstractNum w:abstractNumId="5" w15:restartNumberingAfterBreak="0">
    <w:nsid w:val="31BF1AC4"/>
    <w:multiLevelType w:val="hybridMultilevel"/>
    <w:tmpl w:val="1A4AF5CE"/>
    <w:lvl w:ilvl="0" w:tplc="03A4E366">
      <w:start w:val="1"/>
      <w:numFmt w:val="lowerLetter"/>
      <w:pStyle w:val="alph"/>
      <w:lvlText w:val="(%1)"/>
      <w:lvlJc w:val="left"/>
      <w:pPr>
        <w:tabs>
          <w:tab w:val="num" w:pos="720"/>
        </w:tabs>
        <w:ind w:left="1440" w:hanging="720"/>
      </w:pPr>
      <w:rPr>
        <w:rFonts w:hint="default"/>
      </w:rPr>
    </w:lvl>
    <w:lvl w:ilvl="1" w:tplc="3C306E4E" w:tentative="1">
      <w:start w:val="1"/>
      <w:numFmt w:val="lowerLetter"/>
      <w:lvlText w:val="%2."/>
      <w:lvlJc w:val="left"/>
      <w:pPr>
        <w:tabs>
          <w:tab w:val="num" w:pos="1440"/>
        </w:tabs>
        <w:ind w:left="1440" w:hanging="360"/>
      </w:pPr>
    </w:lvl>
    <w:lvl w:ilvl="2" w:tplc="2DA8EA14" w:tentative="1">
      <w:start w:val="1"/>
      <w:numFmt w:val="lowerRoman"/>
      <w:lvlText w:val="%3."/>
      <w:lvlJc w:val="right"/>
      <w:pPr>
        <w:tabs>
          <w:tab w:val="num" w:pos="2160"/>
        </w:tabs>
        <w:ind w:left="2160" w:hanging="180"/>
      </w:pPr>
    </w:lvl>
    <w:lvl w:ilvl="3" w:tplc="AAF869D6" w:tentative="1">
      <w:start w:val="1"/>
      <w:numFmt w:val="decimal"/>
      <w:lvlText w:val="%4."/>
      <w:lvlJc w:val="left"/>
      <w:pPr>
        <w:tabs>
          <w:tab w:val="num" w:pos="2880"/>
        </w:tabs>
        <w:ind w:left="2880" w:hanging="360"/>
      </w:pPr>
    </w:lvl>
    <w:lvl w:ilvl="4" w:tplc="98E2ABB6" w:tentative="1">
      <w:start w:val="1"/>
      <w:numFmt w:val="lowerLetter"/>
      <w:lvlText w:val="%5."/>
      <w:lvlJc w:val="left"/>
      <w:pPr>
        <w:tabs>
          <w:tab w:val="num" w:pos="3600"/>
        </w:tabs>
        <w:ind w:left="3600" w:hanging="360"/>
      </w:pPr>
    </w:lvl>
    <w:lvl w:ilvl="5" w:tplc="1A1604AE" w:tentative="1">
      <w:start w:val="1"/>
      <w:numFmt w:val="lowerRoman"/>
      <w:lvlText w:val="%6."/>
      <w:lvlJc w:val="right"/>
      <w:pPr>
        <w:tabs>
          <w:tab w:val="num" w:pos="4320"/>
        </w:tabs>
        <w:ind w:left="4320" w:hanging="180"/>
      </w:pPr>
    </w:lvl>
    <w:lvl w:ilvl="6" w:tplc="CADE5158" w:tentative="1">
      <w:start w:val="1"/>
      <w:numFmt w:val="decimal"/>
      <w:lvlText w:val="%7."/>
      <w:lvlJc w:val="left"/>
      <w:pPr>
        <w:tabs>
          <w:tab w:val="num" w:pos="5040"/>
        </w:tabs>
        <w:ind w:left="5040" w:hanging="360"/>
      </w:pPr>
    </w:lvl>
    <w:lvl w:ilvl="7" w:tplc="FA6EE8CC" w:tentative="1">
      <w:start w:val="1"/>
      <w:numFmt w:val="lowerLetter"/>
      <w:lvlText w:val="%8."/>
      <w:lvlJc w:val="left"/>
      <w:pPr>
        <w:tabs>
          <w:tab w:val="num" w:pos="5760"/>
        </w:tabs>
        <w:ind w:left="5760" w:hanging="360"/>
      </w:pPr>
    </w:lvl>
    <w:lvl w:ilvl="8" w:tplc="72964428" w:tentative="1">
      <w:start w:val="1"/>
      <w:numFmt w:val="lowerRoman"/>
      <w:lvlText w:val="%9."/>
      <w:lvlJc w:val="right"/>
      <w:pPr>
        <w:tabs>
          <w:tab w:val="num" w:pos="6480"/>
        </w:tabs>
        <w:ind w:left="6480" w:hanging="180"/>
      </w:pPr>
    </w:lvl>
  </w:abstractNum>
  <w:abstractNum w:abstractNumId="6" w15:restartNumberingAfterBreak="0">
    <w:nsid w:val="35A2545C"/>
    <w:multiLevelType w:val="singleLevel"/>
    <w:tmpl w:val="5D18CB8E"/>
    <w:lvl w:ilvl="0">
      <w:start w:val="1"/>
      <w:numFmt w:val="lowerLetter"/>
      <w:pStyle w:val="indent3"/>
      <w:lvlText w:val="%1)"/>
      <w:legacy w:legacy="1" w:legacySpace="0" w:legacyIndent="360"/>
      <w:lvlJc w:val="left"/>
      <w:pPr>
        <w:ind w:left="360" w:hanging="360"/>
      </w:pPr>
    </w:lvl>
  </w:abstractNum>
  <w:abstractNum w:abstractNumId="7" w15:restartNumberingAfterBreak="0">
    <w:nsid w:val="43C51FD5"/>
    <w:multiLevelType w:val="hybridMultilevel"/>
    <w:tmpl w:val="3964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3561A"/>
    <w:multiLevelType w:val="singleLevel"/>
    <w:tmpl w:val="C778C408"/>
    <w:lvl w:ilvl="0">
      <w:start w:val="1"/>
      <w:numFmt w:val="bullet"/>
      <w:pStyle w:val="spec"/>
      <w:lvlText w:val=""/>
      <w:lvlJc w:val="left"/>
      <w:pPr>
        <w:tabs>
          <w:tab w:val="num" w:pos="360"/>
        </w:tabs>
        <w:ind w:left="144" w:hanging="144"/>
      </w:pPr>
      <w:rPr>
        <w:rFonts w:ascii="Wingdings" w:hAnsi="Wingdings" w:hint="default"/>
        <w:sz w:val="10"/>
      </w:rPr>
    </w:lvl>
  </w:abstractNum>
  <w:abstractNum w:abstractNumId="9" w15:restartNumberingAfterBreak="0">
    <w:nsid w:val="69FD56FB"/>
    <w:multiLevelType w:val="singleLevel"/>
    <w:tmpl w:val="AB043DAC"/>
    <w:lvl w:ilvl="0">
      <w:start w:val="1"/>
      <w:numFmt w:val="bullet"/>
      <w:pStyle w:val="indent2"/>
      <w:lvlText w:val=""/>
      <w:legacy w:legacy="1" w:legacySpace="0" w:legacyIndent="144"/>
      <w:lvlJc w:val="left"/>
      <w:pPr>
        <w:ind w:left="144" w:hanging="144"/>
      </w:pPr>
      <w:rPr>
        <w:rFonts w:ascii="Symbol" w:hAnsi="Symbol" w:hint="default"/>
      </w:rPr>
    </w:lvl>
  </w:abstractNum>
  <w:abstractNum w:abstractNumId="10" w15:restartNumberingAfterBreak="0">
    <w:nsid w:val="6AF61ACF"/>
    <w:multiLevelType w:val="singleLevel"/>
    <w:tmpl w:val="E6C23DFE"/>
    <w:lvl w:ilvl="0">
      <w:start w:val="1"/>
      <w:numFmt w:val="lowerLetter"/>
      <w:pStyle w:val="ind2"/>
      <w:lvlText w:val="%1)"/>
      <w:legacy w:legacy="1" w:legacySpace="0" w:legacyIndent="360"/>
      <w:lvlJc w:val="left"/>
      <w:pPr>
        <w:ind w:left="360" w:hanging="360"/>
      </w:pPr>
    </w:lvl>
  </w:abstractNum>
  <w:abstractNum w:abstractNumId="11" w15:restartNumberingAfterBreak="0">
    <w:nsid w:val="74D02768"/>
    <w:multiLevelType w:val="multilevel"/>
    <w:tmpl w:val="E70AFB64"/>
    <w:lvl w:ilvl="0">
      <w:start w:val="1"/>
      <w:numFmt w:val="decimal"/>
      <w:pStyle w:val="numb"/>
      <w:lvlText w:val="%1.0"/>
      <w:lvlJc w:val="left"/>
      <w:pPr>
        <w:tabs>
          <w:tab w:val="num" w:pos="720"/>
        </w:tabs>
        <w:ind w:left="720" w:hanging="720"/>
      </w:pPr>
      <w:rPr>
        <w:rFonts w:hint="default"/>
      </w:rPr>
    </w:lvl>
    <w:lvl w:ilvl="1">
      <w:start w:val="1"/>
      <w:numFmt w:val="decimal"/>
      <w:pStyle w:val="n"/>
      <w:lvlText w:val="%1.%2"/>
      <w:lvlJc w:val="left"/>
      <w:pPr>
        <w:tabs>
          <w:tab w:val="num" w:pos="720"/>
        </w:tabs>
        <w:ind w:left="720" w:hanging="72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15:restartNumberingAfterBreak="0">
    <w:nsid w:val="7C324DE9"/>
    <w:multiLevelType w:val="singleLevel"/>
    <w:tmpl w:val="EDA42E4C"/>
    <w:lvl w:ilvl="0">
      <w:start w:val="1"/>
      <w:numFmt w:val="bullet"/>
      <w:pStyle w:val="sqind2"/>
      <w:lvlText w:val=""/>
      <w:lvlJc w:val="left"/>
      <w:pPr>
        <w:tabs>
          <w:tab w:val="num" w:pos="360"/>
        </w:tabs>
        <w:ind w:left="360" w:hanging="360"/>
      </w:pPr>
      <w:rPr>
        <w:rFonts w:ascii="Wingdings" w:hAnsi="Wingdings" w:hint="default"/>
        <w:sz w:val="16"/>
      </w:rPr>
    </w:lvl>
  </w:abstractNum>
  <w:abstractNum w:abstractNumId="13" w15:restartNumberingAfterBreak="0">
    <w:nsid w:val="7C4B126A"/>
    <w:multiLevelType w:val="singleLevel"/>
    <w:tmpl w:val="8C3EC3A2"/>
    <w:lvl w:ilvl="0">
      <w:start w:val="1"/>
      <w:numFmt w:val="bullet"/>
      <w:pStyle w:val="Style1"/>
      <w:lvlText w:val=""/>
      <w:lvlJc w:val="left"/>
      <w:pPr>
        <w:tabs>
          <w:tab w:val="num" w:pos="360"/>
        </w:tabs>
        <w:ind w:left="360" w:hanging="360"/>
      </w:pPr>
      <w:rPr>
        <w:rFonts w:ascii="Wingdings" w:hAnsi="Wingdings" w:hint="default"/>
        <w:sz w:val="16"/>
      </w:rPr>
    </w:lvl>
  </w:abstractNum>
  <w:abstractNum w:abstractNumId="14" w15:restartNumberingAfterBreak="0">
    <w:nsid w:val="7CDE2F12"/>
    <w:multiLevelType w:val="hybridMultilevel"/>
    <w:tmpl w:val="810C3020"/>
    <w:lvl w:ilvl="0" w:tplc="7822407C">
      <w:start w:val="1"/>
      <w:numFmt w:val="bullet"/>
      <w:pStyle w:val="sq1"/>
      <w:lvlText w:val=""/>
      <w:lvlJc w:val="left"/>
      <w:pPr>
        <w:tabs>
          <w:tab w:val="num" w:pos="360"/>
        </w:tabs>
        <w:ind w:left="360" w:hanging="360"/>
      </w:pPr>
      <w:rPr>
        <w:rFonts w:ascii="Wingdings" w:hAnsi="Wingdings" w:hint="default"/>
        <w:sz w:val="16"/>
      </w:rPr>
    </w:lvl>
    <w:lvl w:ilvl="1" w:tplc="3FAC3A96" w:tentative="1">
      <w:start w:val="1"/>
      <w:numFmt w:val="bullet"/>
      <w:lvlText w:val="o"/>
      <w:lvlJc w:val="left"/>
      <w:pPr>
        <w:tabs>
          <w:tab w:val="num" w:pos="1440"/>
        </w:tabs>
        <w:ind w:left="1440" w:hanging="360"/>
      </w:pPr>
      <w:rPr>
        <w:rFonts w:ascii="Courier New" w:hAnsi="Courier New" w:hint="default"/>
      </w:rPr>
    </w:lvl>
    <w:lvl w:ilvl="2" w:tplc="0B6A3A9C" w:tentative="1">
      <w:start w:val="1"/>
      <w:numFmt w:val="bullet"/>
      <w:lvlText w:val=""/>
      <w:lvlJc w:val="left"/>
      <w:pPr>
        <w:tabs>
          <w:tab w:val="num" w:pos="2160"/>
        </w:tabs>
        <w:ind w:left="2160" w:hanging="360"/>
      </w:pPr>
      <w:rPr>
        <w:rFonts w:ascii="Wingdings" w:hAnsi="Wingdings" w:hint="default"/>
      </w:rPr>
    </w:lvl>
    <w:lvl w:ilvl="3" w:tplc="E7EA9A50" w:tentative="1">
      <w:start w:val="1"/>
      <w:numFmt w:val="bullet"/>
      <w:lvlText w:val=""/>
      <w:lvlJc w:val="left"/>
      <w:pPr>
        <w:tabs>
          <w:tab w:val="num" w:pos="2880"/>
        </w:tabs>
        <w:ind w:left="2880" w:hanging="360"/>
      </w:pPr>
      <w:rPr>
        <w:rFonts w:ascii="Symbol" w:hAnsi="Symbol" w:hint="default"/>
      </w:rPr>
    </w:lvl>
    <w:lvl w:ilvl="4" w:tplc="9A1EF61E" w:tentative="1">
      <w:start w:val="1"/>
      <w:numFmt w:val="bullet"/>
      <w:lvlText w:val="o"/>
      <w:lvlJc w:val="left"/>
      <w:pPr>
        <w:tabs>
          <w:tab w:val="num" w:pos="3600"/>
        </w:tabs>
        <w:ind w:left="3600" w:hanging="360"/>
      </w:pPr>
      <w:rPr>
        <w:rFonts w:ascii="Courier New" w:hAnsi="Courier New" w:hint="default"/>
      </w:rPr>
    </w:lvl>
    <w:lvl w:ilvl="5" w:tplc="6DC457D6" w:tentative="1">
      <w:start w:val="1"/>
      <w:numFmt w:val="bullet"/>
      <w:lvlText w:val=""/>
      <w:lvlJc w:val="left"/>
      <w:pPr>
        <w:tabs>
          <w:tab w:val="num" w:pos="4320"/>
        </w:tabs>
        <w:ind w:left="4320" w:hanging="360"/>
      </w:pPr>
      <w:rPr>
        <w:rFonts w:ascii="Wingdings" w:hAnsi="Wingdings" w:hint="default"/>
      </w:rPr>
    </w:lvl>
    <w:lvl w:ilvl="6" w:tplc="47BEAFF8" w:tentative="1">
      <w:start w:val="1"/>
      <w:numFmt w:val="bullet"/>
      <w:lvlText w:val=""/>
      <w:lvlJc w:val="left"/>
      <w:pPr>
        <w:tabs>
          <w:tab w:val="num" w:pos="5040"/>
        </w:tabs>
        <w:ind w:left="5040" w:hanging="360"/>
      </w:pPr>
      <w:rPr>
        <w:rFonts w:ascii="Symbol" w:hAnsi="Symbol" w:hint="default"/>
      </w:rPr>
    </w:lvl>
    <w:lvl w:ilvl="7" w:tplc="69E0303E" w:tentative="1">
      <w:start w:val="1"/>
      <w:numFmt w:val="bullet"/>
      <w:lvlText w:val="o"/>
      <w:lvlJc w:val="left"/>
      <w:pPr>
        <w:tabs>
          <w:tab w:val="num" w:pos="5760"/>
        </w:tabs>
        <w:ind w:left="5760" w:hanging="360"/>
      </w:pPr>
      <w:rPr>
        <w:rFonts w:ascii="Courier New" w:hAnsi="Courier New" w:hint="default"/>
      </w:rPr>
    </w:lvl>
    <w:lvl w:ilvl="8" w:tplc="2014FCA2" w:tentative="1">
      <w:start w:val="1"/>
      <w:numFmt w:val="bullet"/>
      <w:lvlText w:val=""/>
      <w:lvlJc w:val="left"/>
      <w:pPr>
        <w:tabs>
          <w:tab w:val="num" w:pos="6480"/>
        </w:tabs>
        <w:ind w:left="6480" w:hanging="360"/>
      </w:pPr>
      <w:rPr>
        <w:rFonts w:ascii="Wingdings" w:hAnsi="Wingdings" w:hint="default"/>
      </w:rPr>
    </w:lvl>
  </w:abstractNum>
  <w:num w:numId="1" w16cid:durableId="133061305">
    <w:abstractNumId w:val="10"/>
  </w:num>
  <w:num w:numId="2" w16cid:durableId="1194421115">
    <w:abstractNumId w:val="4"/>
  </w:num>
  <w:num w:numId="3" w16cid:durableId="391395651">
    <w:abstractNumId w:val="9"/>
  </w:num>
  <w:num w:numId="4" w16cid:durableId="1873880789">
    <w:abstractNumId w:val="6"/>
  </w:num>
  <w:num w:numId="5" w16cid:durableId="1811677525">
    <w:abstractNumId w:val="2"/>
  </w:num>
  <w:num w:numId="6" w16cid:durableId="1250699290">
    <w:abstractNumId w:val="0"/>
    <w:lvlOverride w:ilvl="0">
      <w:startOverride w:val="2"/>
      <w:lvl w:ilvl="0">
        <w:start w:val="2"/>
        <w:numFmt w:val="decimal"/>
        <w:pStyle w:val="Quicka"/>
        <w:lvlText w:val="%1)"/>
        <w:lvlJc w:val="left"/>
      </w:lvl>
    </w:lvlOverride>
  </w:num>
  <w:num w:numId="7" w16cid:durableId="970478405">
    <w:abstractNumId w:val="8"/>
  </w:num>
  <w:num w:numId="8" w16cid:durableId="1441755596">
    <w:abstractNumId w:val="12"/>
  </w:num>
  <w:num w:numId="9" w16cid:durableId="2137675224">
    <w:abstractNumId w:val="13"/>
  </w:num>
  <w:num w:numId="10" w16cid:durableId="445931122">
    <w:abstractNumId w:val="1"/>
  </w:num>
  <w:num w:numId="11" w16cid:durableId="212237718">
    <w:abstractNumId w:val="14"/>
  </w:num>
  <w:num w:numId="12" w16cid:durableId="851846062">
    <w:abstractNumId w:val="5"/>
  </w:num>
  <w:num w:numId="13" w16cid:durableId="2052024591">
    <w:abstractNumId w:val="11"/>
  </w:num>
  <w:num w:numId="14" w16cid:durableId="568540297">
    <w:abstractNumId w:val="3"/>
  </w:num>
  <w:num w:numId="15" w16cid:durableId="24182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98"/>
    <w:rsid w:val="000062C1"/>
    <w:rsid w:val="00007AFE"/>
    <w:rsid w:val="00012284"/>
    <w:rsid w:val="00012B87"/>
    <w:rsid w:val="00017058"/>
    <w:rsid w:val="00020069"/>
    <w:rsid w:val="000332C9"/>
    <w:rsid w:val="00040E82"/>
    <w:rsid w:val="0005527E"/>
    <w:rsid w:val="00057DC3"/>
    <w:rsid w:val="00063F43"/>
    <w:rsid w:val="0006757D"/>
    <w:rsid w:val="00071E67"/>
    <w:rsid w:val="00073E9F"/>
    <w:rsid w:val="0007651B"/>
    <w:rsid w:val="00076EC0"/>
    <w:rsid w:val="00077F2E"/>
    <w:rsid w:val="00086F4E"/>
    <w:rsid w:val="00087B35"/>
    <w:rsid w:val="00094209"/>
    <w:rsid w:val="000A299E"/>
    <w:rsid w:val="000B0722"/>
    <w:rsid w:val="000B1905"/>
    <w:rsid w:val="000C178C"/>
    <w:rsid w:val="000C57C7"/>
    <w:rsid w:val="000C9551"/>
    <w:rsid w:val="000D3D25"/>
    <w:rsid w:val="000E718D"/>
    <w:rsid w:val="000E7CE8"/>
    <w:rsid w:val="0010323B"/>
    <w:rsid w:val="001136AB"/>
    <w:rsid w:val="00122197"/>
    <w:rsid w:val="00123936"/>
    <w:rsid w:val="0013000A"/>
    <w:rsid w:val="00141BD9"/>
    <w:rsid w:val="00144B98"/>
    <w:rsid w:val="0014590D"/>
    <w:rsid w:val="00154D3A"/>
    <w:rsid w:val="00155C98"/>
    <w:rsid w:val="001659E4"/>
    <w:rsid w:val="0017035B"/>
    <w:rsid w:val="001742EB"/>
    <w:rsid w:val="00176F79"/>
    <w:rsid w:val="00177BA9"/>
    <w:rsid w:val="00180792"/>
    <w:rsid w:val="001829D1"/>
    <w:rsid w:val="0018444F"/>
    <w:rsid w:val="00194361"/>
    <w:rsid w:val="00195F52"/>
    <w:rsid w:val="001A2F9D"/>
    <w:rsid w:val="001A35BD"/>
    <w:rsid w:val="001A4B5E"/>
    <w:rsid w:val="001B2793"/>
    <w:rsid w:val="001B4C22"/>
    <w:rsid w:val="001C19BE"/>
    <w:rsid w:val="001C1F6D"/>
    <w:rsid w:val="001C5199"/>
    <w:rsid w:val="001C6AFE"/>
    <w:rsid w:val="001C6D79"/>
    <w:rsid w:val="001E6F4D"/>
    <w:rsid w:val="001F6E77"/>
    <w:rsid w:val="002027F4"/>
    <w:rsid w:val="0023151B"/>
    <w:rsid w:val="00245006"/>
    <w:rsid w:val="00245AB7"/>
    <w:rsid w:val="0025078F"/>
    <w:rsid w:val="0025104E"/>
    <w:rsid w:val="00253EC4"/>
    <w:rsid w:val="00263197"/>
    <w:rsid w:val="002716A4"/>
    <w:rsid w:val="00272BF7"/>
    <w:rsid w:val="00275505"/>
    <w:rsid w:val="00275CA3"/>
    <w:rsid w:val="00281ACA"/>
    <w:rsid w:val="00285B25"/>
    <w:rsid w:val="00286B58"/>
    <w:rsid w:val="00297FA9"/>
    <w:rsid w:val="002B2CDB"/>
    <w:rsid w:val="002B4D37"/>
    <w:rsid w:val="002B7D1C"/>
    <w:rsid w:val="002C0798"/>
    <w:rsid w:val="002C3A8B"/>
    <w:rsid w:val="002D1E50"/>
    <w:rsid w:val="002F6565"/>
    <w:rsid w:val="002F7FDD"/>
    <w:rsid w:val="00302046"/>
    <w:rsid w:val="00303021"/>
    <w:rsid w:val="00303AF3"/>
    <w:rsid w:val="00306406"/>
    <w:rsid w:val="003108AD"/>
    <w:rsid w:val="00321E94"/>
    <w:rsid w:val="00325BC9"/>
    <w:rsid w:val="00330AD1"/>
    <w:rsid w:val="00340E36"/>
    <w:rsid w:val="00341B6C"/>
    <w:rsid w:val="00345D8D"/>
    <w:rsid w:val="00350CCE"/>
    <w:rsid w:val="00351B12"/>
    <w:rsid w:val="003546B9"/>
    <w:rsid w:val="00362D11"/>
    <w:rsid w:val="003740A3"/>
    <w:rsid w:val="00374430"/>
    <w:rsid w:val="00384CB9"/>
    <w:rsid w:val="003938B4"/>
    <w:rsid w:val="003B1900"/>
    <w:rsid w:val="003B6A8C"/>
    <w:rsid w:val="003F5354"/>
    <w:rsid w:val="004018C4"/>
    <w:rsid w:val="00403B24"/>
    <w:rsid w:val="00415F22"/>
    <w:rsid w:val="00416E50"/>
    <w:rsid w:val="0042732A"/>
    <w:rsid w:val="00432897"/>
    <w:rsid w:val="00447A5F"/>
    <w:rsid w:val="0045027C"/>
    <w:rsid w:val="004612A5"/>
    <w:rsid w:val="00462BBE"/>
    <w:rsid w:val="00477BF0"/>
    <w:rsid w:val="004816BF"/>
    <w:rsid w:val="00483C46"/>
    <w:rsid w:val="004A2E85"/>
    <w:rsid w:val="004B5FD0"/>
    <w:rsid w:val="004C2C3E"/>
    <w:rsid w:val="004C7D67"/>
    <w:rsid w:val="004D29B9"/>
    <w:rsid w:val="0050DBD0"/>
    <w:rsid w:val="00512F28"/>
    <w:rsid w:val="00514500"/>
    <w:rsid w:val="0053477A"/>
    <w:rsid w:val="005449D0"/>
    <w:rsid w:val="005542FE"/>
    <w:rsid w:val="00565B16"/>
    <w:rsid w:val="00565D71"/>
    <w:rsid w:val="005755A2"/>
    <w:rsid w:val="00577F45"/>
    <w:rsid w:val="00577F9F"/>
    <w:rsid w:val="005A339E"/>
    <w:rsid w:val="005C2498"/>
    <w:rsid w:val="005C3D6B"/>
    <w:rsid w:val="005C6318"/>
    <w:rsid w:val="005D7EEE"/>
    <w:rsid w:val="005F02FF"/>
    <w:rsid w:val="005F1F0B"/>
    <w:rsid w:val="005F327F"/>
    <w:rsid w:val="005F5FDE"/>
    <w:rsid w:val="006059FC"/>
    <w:rsid w:val="00606164"/>
    <w:rsid w:val="00611BCB"/>
    <w:rsid w:val="006213D8"/>
    <w:rsid w:val="00632149"/>
    <w:rsid w:val="006507C9"/>
    <w:rsid w:val="00655ACE"/>
    <w:rsid w:val="0066119F"/>
    <w:rsid w:val="00664D1F"/>
    <w:rsid w:val="00666857"/>
    <w:rsid w:val="00666FC2"/>
    <w:rsid w:val="0067377A"/>
    <w:rsid w:val="0068173B"/>
    <w:rsid w:val="00685764"/>
    <w:rsid w:val="0069606C"/>
    <w:rsid w:val="00697B2D"/>
    <w:rsid w:val="006A2324"/>
    <w:rsid w:val="006A626C"/>
    <w:rsid w:val="006B6756"/>
    <w:rsid w:val="006E55FC"/>
    <w:rsid w:val="006F13B0"/>
    <w:rsid w:val="006F654D"/>
    <w:rsid w:val="007000B5"/>
    <w:rsid w:val="00702917"/>
    <w:rsid w:val="0070599D"/>
    <w:rsid w:val="007100EA"/>
    <w:rsid w:val="00711280"/>
    <w:rsid w:val="00723736"/>
    <w:rsid w:val="00724F2C"/>
    <w:rsid w:val="007257FD"/>
    <w:rsid w:val="00733D76"/>
    <w:rsid w:val="00736A88"/>
    <w:rsid w:val="00737C3D"/>
    <w:rsid w:val="00743845"/>
    <w:rsid w:val="00747B0B"/>
    <w:rsid w:val="0075034B"/>
    <w:rsid w:val="00757BFA"/>
    <w:rsid w:val="007615A7"/>
    <w:rsid w:val="007821CD"/>
    <w:rsid w:val="007823DA"/>
    <w:rsid w:val="0078365F"/>
    <w:rsid w:val="00783D6A"/>
    <w:rsid w:val="00792183"/>
    <w:rsid w:val="007924BD"/>
    <w:rsid w:val="0079449A"/>
    <w:rsid w:val="00797852"/>
    <w:rsid w:val="007A5DEB"/>
    <w:rsid w:val="007C25F1"/>
    <w:rsid w:val="007C5731"/>
    <w:rsid w:val="007C6751"/>
    <w:rsid w:val="007D1D15"/>
    <w:rsid w:val="007D39BD"/>
    <w:rsid w:val="007D5E03"/>
    <w:rsid w:val="007E439C"/>
    <w:rsid w:val="007E6149"/>
    <w:rsid w:val="007F7A29"/>
    <w:rsid w:val="00814CB9"/>
    <w:rsid w:val="00824861"/>
    <w:rsid w:val="00833B83"/>
    <w:rsid w:val="0083560F"/>
    <w:rsid w:val="00836A66"/>
    <w:rsid w:val="008412B5"/>
    <w:rsid w:val="008542A6"/>
    <w:rsid w:val="0085516F"/>
    <w:rsid w:val="00855F82"/>
    <w:rsid w:val="00857371"/>
    <w:rsid w:val="008600DD"/>
    <w:rsid w:val="00872D43"/>
    <w:rsid w:val="008854AF"/>
    <w:rsid w:val="008865A1"/>
    <w:rsid w:val="00886E0A"/>
    <w:rsid w:val="00890146"/>
    <w:rsid w:val="00891DE6"/>
    <w:rsid w:val="00892949"/>
    <w:rsid w:val="008A06CB"/>
    <w:rsid w:val="008A3028"/>
    <w:rsid w:val="008C0BD5"/>
    <w:rsid w:val="008C46E3"/>
    <w:rsid w:val="008D714F"/>
    <w:rsid w:val="008E3188"/>
    <w:rsid w:val="008E492F"/>
    <w:rsid w:val="008F31A4"/>
    <w:rsid w:val="009005FC"/>
    <w:rsid w:val="00904E52"/>
    <w:rsid w:val="009063CD"/>
    <w:rsid w:val="00915166"/>
    <w:rsid w:val="009265F6"/>
    <w:rsid w:val="00932761"/>
    <w:rsid w:val="00936BEF"/>
    <w:rsid w:val="00944718"/>
    <w:rsid w:val="0095191F"/>
    <w:rsid w:val="00981E83"/>
    <w:rsid w:val="009840E7"/>
    <w:rsid w:val="0098511A"/>
    <w:rsid w:val="00990E32"/>
    <w:rsid w:val="0099306A"/>
    <w:rsid w:val="0099490E"/>
    <w:rsid w:val="009A2607"/>
    <w:rsid w:val="009B2266"/>
    <w:rsid w:val="009B5058"/>
    <w:rsid w:val="009C2F52"/>
    <w:rsid w:val="009D260E"/>
    <w:rsid w:val="009E0A9D"/>
    <w:rsid w:val="009E7455"/>
    <w:rsid w:val="009F346D"/>
    <w:rsid w:val="00A0116F"/>
    <w:rsid w:val="00A15474"/>
    <w:rsid w:val="00A17BB9"/>
    <w:rsid w:val="00A17F9D"/>
    <w:rsid w:val="00A20F82"/>
    <w:rsid w:val="00A30DC0"/>
    <w:rsid w:val="00A34236"/>
    <w:rsid w:val="00A401FB"/>
    <w:rsid w:val="00A422D8"/>
    <w:rsid w:val="00A43B9A"/>
    <w:rsid w:val="00A44CB9"/>
    <w:rsid w:val="00A44F77"/>
    <w:rsid w:val="00A4711F"/>
    <w:rsid w:val="00A473E7"/>
    <w:rsid w:val="00A511E1"/>
    <w:rsid w:val="00A733FC"/>
    <w:rsid w:val="00AB04AD"/>
    <w:rsid w:val="00AB2E64"/>
    <w:rsid w:val="00AC4D71"/>
    <w:rsid w:val="00AC737A"/>
    <w:rsid w:val="00AC7D54"/>
    <w:rsid w:val="00AD1C3A"/>
    <w:rsid w:val="00AE6BD9"/>
    <w:rsid w:val="00AF4658"/>
    <w:rsid w:val="00B00299"/>
    <w:rsid w:val="00B00B53"/>
    <w:rsid w:val="00B038D2"/>
    <w:rsid w:val="00B072E4"/>
    <w:rsid w:val="00B22472"/>
    <w:rsid w:val="00B26BC8"/>
    <w:rsid w:val="00B40E44"/>
    <w:rsid w:val="00B45329"/>
    <w:rsid w:val="00B46B85"/>
    <w:rsid w:val="00B500A2"/>
    <w:rsid w:val="00B54450"/>
    <w:rsid w:val="00B61399"/>
    <w:rsid w:val="00B646EF"/>
    <w:rsid w:val="00B85BD6"/>
    <w:rsid w:val="00B871D6"/>
    <w:rsid w:val="00B90613"/>
    <w:rsid w:val="00B90981"/>
    <w:rsid w:val="00B958FC"/>
    <w:rsid w:val="00BA0744"/>
    <w:rsid w:val="00BA5278"/>
    <w:rsid w:val="00BB5139"/>
    <w:rsid w:val="00BB624D"/>
    <w:rsid w:val="00BC4C9F"/>
    <w:rsid w:val="00BC7F03"/>
    <w:rsid w:val="00BD02E8"/>
    <w:rsid w:val="00BD0F55"/>
    <w:rsid w:val="00BE2724"/>
    <w:rsid w:val="00BF145E"/>
    <w:rsid w:val="00BF28D5"/>
    <w:rsid w:val="00BF3B65"/>
    <w:rsid w:val="00BF7E56"/>
    <w:rsid w:val="00C05887"/>
    <w:rsid w:val="00C1471A"/>
    <w:rsid w:val="00C31585"/>
    <w:rsid w:val="00C40690"/>
    <w:rsid w:val="00C43311"/>
    <w:rsid w:val="00C72561"/>
    <w:rsid w:val="00C7611A"/>
    <w:rsid w:val="00C8682C"/>
    <w:rsid w:val="00C93978"/>
    <w:rsid w:val="00C95B5B"/>
    <w:rsid w:val="00CA58AD"/>
    <w:rsid w:val="00CB28BD"/>
    <w:rsid w:val="00CC3D7E"/>
    <w:rsid w:val="00CC56C3"/>
    <w:rsid w:val="00CD4822"/>
    <w:rsid w:val="00CE14EF"/>
    <w:rsid w:val="00CE4337"/>
    <w:rsid w:val="00D07CA6"/>
    <w:rsid w:val="00D20884"/>
    <w:rsid w:val="00D2506A"/>
    <w:rsid w:val="00D40FF8"/>
    <w:rsid w:val="00D41D30"/>
    <w:rsid w:val="00D46F72"/>
    <w:rsid w:val="00D626D2"/>
    <w:rsid w:val="00D628BC"/>
    <w:rsid w:val="00D63DCC"/>
    <w:rsid w:val="00D710B5"/>
    <w:rsid w:val="00D84550"/>
    <w:rsid w:val="00D872AC"/>
    <w:rsid w:val="00D9446A"/>
    <w:rsid w:val="00DA0CD1"/>
    <w:rsid w:val="00DA17D5"/>
    <w:rsid w:val="00DA44BC"/>
    <w:rsid w:val="00DA6716"/>
    <w:rsid w:val="00DB0268"/>
    <w:rsid w:val="00DD04FA"/>
    <w:rsid w:val="00DD2F2D"/>
    <w:rsid w:val="00DD56AA"/>
    <w:rsid w:val="00DE4B5B"/>
    <w:rsid w:val="00DF41C9"/>
    <w:rsid w:val="00DF5B61"/>
    <w:rsid w:val="00E010E1"/>
    <w:rsid w:val="00E030C1"/>
    <w:rsid w:val="00E05440"/>
    <w:rsid w:val="00E06990"/>
    <w:rsid w:val="00E25B96"/>
    <w:rsid w:val="00E42F7C"/>
    <w:rsid w:val="00E54385"/>
    <w:rsid w:val="00E54712"/>
    <w:rsid w:val="00E56F5C"/>
    <w:rsid w:val="00E932B5"/>
    <w:rsid w:val="00EA0019"/>
    <w:rsid w:val="00EA1DE3"/>
    <w:rsid w:val="00EA5C2E"/>
    <w:rsid w:val="00EA7891"/>
    <w:rsid w:val="00EB4C69"/>
    <w:rsid w:val="00EC5C9B"/>
    <w:rsid w:val="00ED5ADE"/>
    <w:rsid w:val="00EE4EEF"/>
    <w:rsid w:val="00EF39BC"/>
    <w:rsid w:val="00EF44C2"/>
    <w:rsid w:val="00EF4FEE"/>
    <w:rsid w:val="00F03C49"/>
    <w:rsid w:val="00F04FD4"/>
    <w:rsid w:val="00F06200"/>
    <w:rsid w:val="00F072F7"/>
    <w:rsid w:val="00F11153"/>
    <w:rsid w:val="00F1421E"/>
    <w:rsid w:val="00F2412C"/>
    <w:rsid w:val="00F358AA"/>
    <w:rsid w:val="00F42C39"/>
    <w:rsid w:val="00F73B05"/>
    <w:rsid w:val="00F80186"/>
    <w:rsid w:val="00F8128F"/>
    <w:rsid w:val="00F846B5"/>
    <w:rsid w:val="00F95EFC"/>
    <w:rsid w:val="00FA1A41"/>
    <w:rsid w:val="00FA3B70"/>
    <w:rsid w:val="00FA4A36"/>
    <w:rsid w:val="00FB10CF"/>
    <w:rsid w:val="00FB41D6"/>
    <w:rsid w:val="00FD57CF"/>
    <w:rsid w:val="00FF62EB"/>
    <w:rsid w:val="01686C71"/>
    <w:rsid w:val="05C8CDBC"/>
    <w:rsid w:val="087F0359"/>
    <w:rsid w:val="0A5C5FAE"/>
    <w:rsid w:val="0CB1174C"/>
    <w:rsid w:val="0CCA3FA9"/>
    <w:rsid w:val="0D6AD795"/>
    <w:rsid w:val="10488D6F"/>
    <w:rsid w:val="1184886F"/>
    <w:rsid w:val="124D3DCB"/>
    <w:rsid w:val="146D8016"/>
    <w:rsid w:val="14BC2931"/>
    <w:rsid w:val="1657F992"/>
    <w:rsid w:val="1675039D"/>
    <w:rsid w:val="174E5D6E"/>
    <w:rsid w:val="1B138AB3"/>
    <w:rsid w:val="1BD950BD"/>
    <w:rsid w:val="1CC73B16"/>
    <w:rsid w:val="1E08C304"/>
    <w:rsid w:val="1F240E87"/>
    <w:rsid w:val="24426743"/>
    <w:rsid w:val="25F22901"/>
    <w:rsid w:val="2695222D"/>
    <w:rsid w:val="2938D94C"/>
    <w:rsid w:val="29A289C8"/>
    <w:rsid w:val="2AC1AFE0"/>
    <w:rsid w:val="2DF27923"/>
    <w:rsid w:val="2E8BEEE1"/>
    <w:rsid w:val="310CA443"/>
    <w:rsid w:val="3189BE81"/>
    <w:rsid w:val="321AE281"/>
    <w:rsid w:val="32BF55C9"/>
    <w:rsid w:val="32C881CE"/>
    <w:rsid w:val="33BF0AA4"/>
    <w:rsid w:val="34273AFA"/>
    <w:rsid w:val="38C838E9"/>
    <w:rsid w:val="3DD60AC6"/>
    <w:rsid w:val="3E071C89"/>
    <w:rsid w:val="3FA563F8"/>
    <w:rsid w:val="410DAB88"/>
    <w:rsid w:val="42570BE4"/>
    <w:rsid w:val="42B6C0D1"/>
    <w:rsid w:val="43757E9A"/>
    <w:rsid w:val="44661479"/>
    <w:rsid w:val="45EE5142"/>
    <w:rsid w:val="47775C7A"/>
    <w:rsid w:val="477CED0C"/>
    <w:rsid w:val="47F2B700"/>
    <w:rsid w:val="4B460C5A"/>
    <w:rsid w:val="4C505E2F"/>
    <w:rsid w:val="4CB28327"/>
    <w:rsid w:val="4F7E4BFE"/>
    <w:rsid w:val="5042CBFF"/>
    <w:rsid w:val="50B0877A"/>
    <w:rsid w:val="51087BE6"/>
    <w:rsid w:val="51FE69E8"/>
    <w:rsid w:val="5272B806"/>
    <w:rsid w:val="52D2DE5B"/>
    <w:rsid w:val="55360AAA"/>
    <w:rsid w:val="565BD389"/>
    <w:rsid w:val="56E4F568"/>
    <w:rsid w:val="56F565FA"/>
    <w:rsid w:val="59C388BF"/>
    <w:rsid w:val="5D716B42"/>
    <w:rsid w:val="5FB0E25B"/>
    <w:rsid w:val="6062C74E"/>
    <w:rsid w:val="607C4285"/>
    <w:rsid w:val="60AA3B4A"/>
    <w:rsid w:val="6421152A"/>
    <w:rsid w:val="66E7FED5"/>
    <w:rsid w:val="6A87AB8E"/>
    <w:rsid w:val="6B103917"/>
    <w:rsid w:val="6C39B7D0"/>
    <w:rsid w:val="6FA572B2"/>
    <w:rsid w:val="73822BDE"/>
    <w:rsid w:val="740F31DC"/>
    <w:rsid w:val="75022CA8"/>
    <w:rsid w:val="76AF3B54"/>
    <w:rsid w:val="7A43A780"/>
    <w:rsid w:val="7DF088D3"/>
    <w:rsid w:val="7ECAC107"/>
    <w:rsid w:val="7F7C32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A37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360"/>
        <w:tab w:val="left" w:pos="720"/>
        <w:tab w:val="left" w:pos="1080"/>
      </w:tabs>
      <w:spacing w:after="120" w:line="300" w:lineRule="exact"/>
    </w:pPr>
    <w:rPr>
      <w:rFonts w:ascii="Century Gothic" w:hAnsi="Century Gothic"/>
      <w:sz w:val="21"/>
      <w:lang w:eastAsia="en-US"/>
    </w:rPr>
  </w:style>
  <w:style w:type="paragraph" w:styleId="Heading1">
    <w:name w:val="heading 1"/>
    <w:basedOn w:val="Normal"/>
    <w:next w:val="Normal"/>
    <w:link w:val="Heading1Char"/>
    <w:qFormat/>
    <w:pPr>
      <w:pBdr>
        <w:bottom w:val="single" w:sz="12" w:space="1" w:color="auto"/>
        <w:between w:val="single" w:sz="12" w:space="1" w:color="auto"/>
      </w:pBdr>
      <w:spacing w:line="240" w:lineRule="auto"/>
      <w:jc w:val="right"/>
      <w:outlineLvl w:val="0"/>
    </w:pPr>
    <w:rPr>
      <w:b/>
      <w:i/>
      <w:sz w:val="48"/>
    </w:rPr>
  </w:style>
  <w:style w:type="paragraph" w:styleId="Heading2">
    <w:name w:val="heading 2"/>
    <w:basedOn w:val="Heading1"/>
    <w:next w:val="Normal"/>
    <w:qFormat/>
    <w:rsid w:val="00724F2C"/>
    <w:pPr>
      <w:pBdr>
        <w:bottom w:val="none" w:sz="0" w:space="0" w:color="auto"/>
        <w:between w:val="none" w:sz="0" w:space="0" w:color="auto"/>
      </w:pBdr>
      <w:tabs>
        <w:tab w:val="clear" w:pos="360"/>
      </w:tabs>
      <w:spacing w:before="240"/>
      <w:ind w:left="720" w:hanging="720"/>
      <w:jc w:val="left"/>
      <w:outlineLvl w:val="1"/>
    </w:pPr>
    <w:rPr>
      <w:sz w:val="24"/>
    </w:rPr>
  </w:style>
  <w:style w:type="paragraph" w:styleId="Heading3">
    <w:name w:val="heading 3"/>
    <w:basedOn w:val="Heading2"/>
    <w:next w:val="Normal"/>
    <w:qFormat/>
    <w:pPr>
      <w:keepNext/>
      <w:tabs>
        <w:tab w:val="clear" w:pos="1080"/>
      </w:tabs>
      <w:spacing w:before="300" w:after="80"/>
      <w:outlineLvl w:val="2"/>
    </w:pPr>
    <w:rPr>
      <w:rFonts w:ascii="Staccato222 BT" w:hAnsi="Staccato222 BT"/>
      <w:b w:val="0"/>
      <w:i w:val="0"/>
      <w:sz w:val="38"/>
    </w:rPr>
  </w:style>
  <w:style w:type="paragraph" w:styleId="Heading4">
    <w:name w:val="heading 4"/>
    <w:basedOn w:val="Normal"/>
    <w:next w:val="Normal"/>
    <w:qFormat/>
    <w:pPr>
      <w:keepNext/>
      <w:spacing w:before="240" w:after="60"/>
      <w:outlineLvl w:val="3"/>
    </w:pPr>
    <w:rPr>
      <w:b/>
      <w:i/>
      <w:sz w:val="23"/>
    </w:rPr>
  </w:style>
  <w:style w:type="paragraph" w:styleId="Heading5">
    <w:name w:val="heading 5"/>
    <w:basedOn w:val="Normal"/>
    <w:next w:val="Normal"/>
    <w:qFormat/>
    <w:pPr>
      <w:keepNext/>
      <w:spacing w:before="180" w:after="80"/>
      <w:outlineLvl w:val="4"/>
    </w:pPr>
    <w:rPr>
      <w:i/>
      <w:sz w:val="22"/>
    </w:rPr>
  </w:style>
  <w:style w:type="paragraph" w:styleId="Heading6">
    <w:name w:val="heading 6"/>
    <w:basedOn w:val="Normal"/>
    <w:next w:val="Normal"/>
    <w:qFormat/>
    <w:rsid w:val="00E932B5"/>
    <w:pPr>
      <w:spacing w:before="180"/>
      <w:outlineLvl w:val="5"/>
    </w:pPr>
    <w:rPr>
      <w:b/>
      <w:sz w:val="22"/>
    </w:rPr>
  </w:style>
  <w:style w:type="paragraph" w:styleId="Heading7">
    <w:name w:val="heading 7"/>
    <w:basedOn w:val="Heading5"/>
    <w:next w:val="Normal"/>
    <w:qFormat/>
    <w:rsid w:val="006B6756"/>
    <w:pPr>
      <w:spacing w:before="240" w:after="60"/>
      <w:outlineLvl w:val="6"/>
    </w:pPr>
    <w:rPr>
      <w:i w:val="0"/>
      <w:smallCaps/>
      <w:szCs w:val="21"/>
    </w:rPr>
  </w:style>
  <w:style w:type="paragraph" w:styleId="Heading8">
    <w:name w:val="heading 8"/>
    <w:basedOn w:val="Normal"/>
    <w:next w:val="Normal"/>
    <w:qFormat/>
    <w:pPr>
      <w:framePr w:hSpace="187" w:vSpace="187" w:wrap="auto" w:hAnchor="margin" w:xAlign="center"/>
      <w:spacing w:after="240" w:line="240" w:lineRule="auto"/>
      <w:jc w:val="center"/>
      <w:outlineLvl w:val="7"/>
    </w:pPr>
    <w:rPr>
      <w:b/>
      <w:i/>
    </w:rPr>
  </w:style>
  <w:style w:type="paragraph" w:styleId="Heading9">
    <w:name w:val="heading 9"/>
    <w:basedOn w:val="Heading8"/>
    <w:next w:val="Normal"/>
    <w:qFormat/>
    <w:pPr>
      <w:framePr w:wrap="auto"/>
      <w:ind w:left="72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810"/>
    </w:pPr>
  </w:style>
  <w:style w:type="paragraph" w:styleId="BodyText">
    <w:name w:val="Body Text"/>
    <w:basedOn w:val="Normal"/>
    <w:pPr>
      <w:tabs>
        <w:tab w:val="clear" w:pos="360"/>
        <w:tab w:val="clear" w:pos="720"/>
        <w:tab w:val="clear" w:pos="1080"/>
      </w:tabs>
      <w:spacing w:after="0" w:line="240" w:lineRule="auto"/>
    </w:pPr>
    <w:rPr>
      <w:rFonts w:ascii="Arial" w:hAnsi="Arial"/>
      <w:sz w:val="24"/>
    </w:rPr>
  </w:style>
  <w:style w:type="paragraph" w:styleId="BodyText3">
    <w:name w:val="Body Text 3"/>
    <w:basedOn w:val="Normal"/>
    <w:rPr>
      <w:u w:val="single"/>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Footer">
    <w:name w:val="footer"/>
    <w:basedOn w:val="Normal"/>
    <w:pPr>
      <w:pBdr>
        <w:top w:val="single" w:sz="12" w:space="1" w:color="auto"/>
        <w:between w:val="single" w:sz="12" w:space="1" w:color="auto"/>
      </w:pBdr>
      <w:tabs>
        <w:tab w:val="right" w:pos="8640"/>
      </w:tabs>
      <w:spacing w:before="480" w:line="360" w:lineRule="exact"/>
    </w:pPr>
    <w:rPr>
      <w:sz w:val="18"/>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angingindent">
    <w:name w:val="hanging indent"/>
    <w:basedOn w:val="Normal"/>
    <w:pPr>
      <w:ind w:left="360" w:hanging="360"/>
    </w:pPr>
  </w:style>
  <w:style w:type="paragraph" w:styleId="Header">
    <w:name w:val="header"/>
    <w:basedOn w:val="Normal"/>
    <w:pPr>
      <w:tabs>
        <w:tab w:val="center" w:pos="4320"/>
        <w:tab w:val="right" w:pos="8640"/>
      </w:tabs>
    </w:pPr>
  </w:style>
  <w:style w:type="paragraph" w:customStyle="1" w:styleId="imp1">
    <w:name w:val="imp1"/>
    <w:basedOn w:val="Normal"/>
    <w:pPr>
      <w:widowControl w:val="0"/>
      <w:ind w:left="720" w:right="720"/>
    </w:pPr>
    <w:rPr>
      <w:rFonts w:ascii="Times New Roman" w:hAnsi="Times New Roman"/>
      <w:b/>
      <w:i/>
    </w:rPr>
  </w:style>
  <w:style w:type="paragraph" w:customStyle="1" w:styleId="ind">
    <w:name w:val="ind"/>
    <w:basedOn w:val="Normal"/>
    <w:pPr>
      <w:tabs>
        <w:tab w:val="num" w:pos="360"/>
      </w:tabs>
      <w:ind w:left="1080" w:right="720" w:hanging="360"/>
    </w:pPr>
  </w:style>
  <w:style w:type="paragraph" w:customStyle="1" w:styleId="recind">
    <w:name w:val="recind"/>
    <w:basedOn w:val="ind"/>
    <w:next w:val="Normal"/>
    <w:pPr>
      <w:tabs>
        <w:tab w:val="clear" w:pos="360"/>
      </w:tabs>
      <w:ind w:left="720" w:firstLine="0"/>
    </w:pPr>
    <w:rPr>
      <w:i/>
    </w:rPr>
  </w:style>
  <w:style w:type="paragraph" w:customStyle="1" w:styleId="imp2">
    <w:name w:val="imp2"/>
    <w:basedOn w:val="recind"/>
    <w:next w:val="imp1"/>
    <w:pPr>
      <w:keepNext/>
      <w:widowControl w:val="0"/>
      <w:spacing w:after="0"/>
    </w:pPr>
    <w:rPr>
      <w:lang w:val="en-GB"/>
    </w:rPr>
  </w:style>
  <w:style w:type="paragraph" w:customStyle="1" w:styleId="imp3">
    <w:name w:val="imp3"/>
    <w:basedOn w:val="Normal"/>
    <w:next w:val="imp2"/>
    <w:pPr>
      <w:keepNext/>
      <w:widowControl w:val="0"/>
      <w:spacing w:before="240" w:after="0"/>
      <w:ind w:left="720" w:right="720"/>
      <w:outlineLvl w:val="3"/>
    </w:pPr>
    <w:rPr>
      <w:b/>
      <w:i/>
      <w:sz w:val="22"/>
      <w:lang w:val="en-GB"/>
    </w:rPr>
  </w:style>
  <w:style w:type="paragraph" w:customStyle="1" w:styleId="ind2">
    <w:name w:val="ind2"/>
    <w:basedOn w:val="Normal"/>
    <w:pPr>
      <w:numPr>
        <w:numId w:val="1"/>
      </w:numPr>
      <w:ind w:left="720" w:right="360"/>
    </w:pPr>
  </w:style>
  <w:style w:type="paragraph" w:customStyle="1" w:styleId="indent0">
    <w:name w:val="indent"/>
    <w:basedOn w:val="Normal"/>
    <w:pPr>
      <w:ind w:left="1080" w:right="720" w:hanging="360"/>
    </w:pPr>
  </w:style>
  <w:style w:type="paragraph" w:customStyle="1" w:styleId="Indent">
    <w:name w:val="Indent"/>
    <w:basedOn w:val="Normal"/>
    <w:pPr>
      <w:numPr>
        <w:numId w:val="2"/>
      </w:numPr>
    </w:pPr>
  </w:style>
  <w:style w:type="paragraph" w:customStyle="1" w:styleId="indent2">
    <w:name w:val="indent2"/>
    <w:basedOn w:val="Normal"/>
    <w:pPr>
      <w:numPr>
        <w:numId w:val="3"/>
      </w:numPr>
      <w:tabs>
        <w:tab w:val="clear" w:pos="360"/>
        <w:tab w:val="clear" w:pos="720"/>
        <w:tab w:val="clear" w:pos="1080"/>
        <w:tab w:val="right" w:leader="dot" w:pos="7920"/>
      </w:tabs>
      <w:spacing w:line="240" w:lineRule="auto"/>
      <w:ind w:right="720"/>
    </w:pPr>
    <w:rPr>
      <w:i/>
    </w:rPr>
  </w:style>
  <w:style w:type="paragraph" w:customStyle="1" w:styleId="indent3">
    <w:name w:val="indent3"/>
    <w:basedOn w:val="indent2"/>
    <w:pPr>
      <w:numPr>
        <w:numId w:val="4"/>
      </w:numPr>
    </w:pPr>
  </w:style>
  <w:style w:type="paragraph" w:styleId="Index1">
    <w:name w:val="index 1"/>
    <w:basedOn w:val="Normal"/>
    <w:next w:val="Normal"/>
    <w:semiHidden/>
  </w:style>
  <w:style w:type="paragraph" w:styleId="Index2">
    <w:name w:val="index 2"/>
    <w:basedOn w:val="Normal"/>
    <w:next w:val="Normal"/>
    <w:semiHidden/>
    <w:pPr>
      <w:ind w:left="360"/>
    </w:pPr>
  </w:style>
  <w:style w:type="paragraph" w:styleId="Index3">
    <w:name w:val="index 3"/>
    <w:basedOn w:val="Normal"/>
    <w:next w:val="Normal"/>
    <w:semiHidden/>
    <w:pPr>
      <w:ind w:left="720"/>
    </w:pPr>
  </w:style>
  <w:style w:type="paragraph" w:styleId="Index4">
    <w:name w:val="index 4"/>
    <w:basedOn w:val="Normal"/>
    <w:next w:val="Normal"/>
    <w:semiHidden/>
    <w:pPr>
      <w:ind w:left="1080"/>
    </w:pPr>
  </w:style>
  <w:style w:type="paragraph" w:styleId="Index5">
    <w:name w:val="index 5"/>
    <w:basedOn w:val="Normal"/>
    <w:next w:val="Normal"/>
    <w:semiHidden/>
    <w:pPr>
      <w:ind w:left="1440"/>
    </w:pPr>
  </w:style>
  <w:style w:type="paragraph" w:styleId="Index6">
    <w:name w:val="index 6"/>
    <w:basedOn w:val="Normal"/>
    <w:next w:val="Normal"/>
    <w:semiHidden/>
    <w:pPr>
      <w:ind w:left="1800"/>
    </w:pPr>
  </w:style>
  <w:style w:type="paragraph" w:styleId="Index7">
    <w:name w:val="index 7"/>
    <w:basedOn w:val="Normal"/>
    <w:next w:val="Normal"/>
    <w:semiHidden/>
    <w:pPr>
      <w:ind w:left="2160"/>
    </w:pPr>
  </w:style>
  <w:style w:type="paragraph" w:styleId="IndexHeading">
    <w:name w:val="index heading"/>
    <w:basedOn w:val="Normal"/>
    <w:next w:val="Index1"/>
    <w:semiHidden/>
  </w:style>
  <w:style w:type="character" w:styleId="LineNumber">
    <w:name w:val="line number"/>
    <w:basedOn w:val="DefaultParagraphFont"/>
  </w:style>
  <w:style w:type="paragraph" w:customStyle="1" w:styleId="new">
    <w:name w:val="new"/>
    <w:basedOn w:val="Normal"/>
    <w:pPr>
      <w:spacing w:before="120"/>
      <w:ind w:left="720" w:hanging="720"/>
    </w:pPr>
    <w:rPr>
      <w:rFonts w:ascii="Times New Roman" w:hAnsi="Times New Roman"/>
      <w:b/>
      <w:i/>
      <w:sz w:val="24"/>
    </w:rPr>
  </w:style>
  <w:style w:type="paragraph" w:styleId="NormalIndent">
    <w:name w:val="Normal Indent"/>
    <w:basedOn w:val="Normal"/>
    <w:next w:val="Normal"/>
    <w:pPr>
      <w:keepNext/>
      <w:ind w:left="720"/>
    </w:pPr>
  </w:style>
  <w:style w:type="paragraph" w:customStyle="1" w:styleId="numb1">
    <w:name w:val="numb1"/>
    <w:basedOn w:val="Normal"/>
    <w:pPr>
      <w:numPr>
        <w:ilvl w:val="1"/>
        <w:numId w:val="5"/>
      </w:numPr>
      <w:tabs>
        <w:tab w:val="clear" w:pos="360"/>
      </w:tabs>
    </w:pPr>
  </w:style>
  <w:style w:type="character" w:styleId="PageNumber">
    <w:name w:val="page number"/>
    <w:rPr>
      <w:rFonts w:ascii="AvantGarde" w:hAnsi="AvantGarde"/>
      <w:sz w:val="18"/>
    </w:rPr>
  </w:style>
  <w:style w:type="paragraph" w:customStyle="1" w:styleId="Print-FromToSubjectDate">
    <w:name w:val="Print- From: To: Subject: Date:"/>
    <w:basedOn w:val="Normal"/>
    <w:pPr>
      <w:pBdr>
        <w:left w:val="single" w:sz="18" w:space="1" w:color="auto"/>
      </w:pBdr>
      <w:tabs>
        <w:tab w:val="clear" w:pos="360"/>
        <w:tab w:val="clear" w:pos="720"/>
        <w:tab w:val="clear" w:pos="1080"/>
      </w:tabs>
      <w:spacing w:after="0" w:line="240" w:lineRule="auto"/>
    </w:pPr>
    <w:rPr>
      <w:rFonts w:ascii="Arial" w:hAnsi="Arial"/>
      <w:sz w:val="24"/>
    </w:rPr>
  </w:style>
  <w:style w:type="paragraph" w:customStyle="1" w:styleId="Quicka">
    <w:name w:val="Quick a)"/>
    <w:basedOn w:val="Normal"/>
    <w:pPr>
      <w:widowControl w:val="0"/>
      <w:numPr>
        <w:numId w:val="6"/>
      </w:numPr>
      <w:tabs>
        <w:tab w:val="clear" w:pos="360"/>
        <w:tab w:val="clear" w:pos="720"/>
        <w:tab w:val="clear" w:pos="1080"/>
      </w:tabs>
      <w:spacing w:after="0" w:line="240" w:lineRule="auto"/>
      <w:ind w:left="720" w:hanging="720"/>
    </w:pPr>
    <w:rPr>
      <w:rFonts w:ascii="Times New Roman" w:hAnsi="Times New Roman"/>
      <w:snapToGrid w:val="0"/>
      <w:sz w:val="24"/>
    </w:rPr>
  </w:style>
  <w:style w:type="paragraph" w:customStyle="1" w:styleId="Quote1">
    <w:name w:val="Quote1"/>
    <w:basedOn w:val="Normal"/>
    <w:next w:val="Normal"/>
    <w:pPr>
      <w:spacing w:after="0" w:line="240" w:lineRule="atLeast"/>
      <w:ind w:left="1440" w:right="1440"/>
      <w:jc w:val="center"/>
    </w:pPr>
    <w:rPr>
      <w:b/>
      <w:i/>
      <w:sz w:val="19"/>
    </w:rPr>
  </w:style>
  <w:style w:type="paragraph" w:customStyle="1" w:styleId="quoteby">
    <w:name w:val="quote by"/>
    <w:basedOn w:val="Quote1"/>
    <w:next w:val="Normal"/>
    <w:rPr>
      <w:b w:val="0"/>
      <w:i w:val="0"/>
      <w:sz w:val="18"/>
    </w:rPr>
  </w:style>
  <w:style w:type="paragraph" w:customStyle="1" w:styleId="rectit">
    <w:name w:val="rectit"/>
    <w:basedOn w:val="Heading4"/>
    <w:next w:val="recind"/>
    <w:pPr>
      <w:spacing w:after="0"/>
      <w:ind w:left="720" w:right="720"/>
    </w:pPr>
    <w:rPr>
      <w:sz w:val="22"/>
    </w:rPr>
  </w:style>
  <w:style w:type="paragraph" w:customStyle="1" w:styleId="resp">
    <w:name w:val="resp"/>
    <w:basedOn w:val="Normal"/>
    <w:next w:val="Normal"/>
    <w:pPr>
      <w:keepNext/>
      <w:spacing w:before="120" w:after="0"/>
    </w:pPr>
    <w:rPr>
      <w:b/>
    </w:rPr>
  </w:style>
  <w:style w:type="paragraph" w:customStyle="1" w:styleId="spec">
    <w:name w:val="spec"/>
    <w:basedOn w:val="Normal"/>
    <w:pPr>
      <w:numPr>
        <w:numId w:val="7"/>
      </w:numPr>
      <w:tabs>
        <w:tab w:val="clear" w:pos="720"/>
        <w:tab w:val="clear" w:pos="1080"/>
      </w:tabs>
      <w:spacing w:line="259" w:lineRule="auto"/>
    </w:pPr>
  </w:style>
  <w:style w:type="paragraph" w:customStyle="1" w:styleId="sqind2">
    <w:name w:val="sqind2"/>
    <w:basedOn w:val="Normal"/>
    <w:link w:val="sqind2Char"/>
    <w:rsid w:val="00915166"/>
    <w:pPr>
      <w:numPr>
        <w:numId w:val="8"/>
      </w:numPr>
      <w:ind w:left="1080" w:right="720"/>
    </w:pPr>
  </w:style>
  <w:style w:type="paragraph" w:customStyle="1" w:styleId="sqind">
    <w:name w:val="sqind"/>
    <w:basedOn w:val="sqind2"/>
    <w:pPr>
      <w:numPr>
        <w:numId w:val="0"/>
      </w:numPr>
      <w:tabs>
        <w:tab w:val="num" w:pos="360"/>
      </w:tabs>
      <w:ind w:left="360" w:right="0" w:hanging="360"/>
    </w:pPr>
  </w:style>
  <w:style w:type="character" w:styleId="Strong">
    <w:name w:val="Strong"/>
    <w:qFormat/>
    <w:rPr>
      <w:b/>
      <w:bCs/>
    </w:rPr>
  </w:style>
  <w:style w:type="paragraph" w:customStyle="1" w:styleId="Style1">
    <w:name w:val="Style1"/>
    <w:basedOn w:val="Heading5"/>
    <w:pPr>
      <w:numPr>
        <w:numId w:val="9"/>
      </w:numPr>
      <w:spacing w:before="140" w:after="60"/>
    </w:pPr>
  </w:style>
  <w:style w:type="paragraph" w:customStyle="1" w:styleId="table">
    <w:name w:val="table"/>
    <w:basedOn w:val="Normal"/>
    <w:pPr>
      <w:tabs>
        <w:tab w:val="clear" w:pos="360"/>
        <w:tab w:val="clear" w:pos="720"/>
        <w:tab w:val="clear" w:pos="1080"/>
      </w:tabs>
      <w:spacing w:after="0" w:line="240" w:lineRule="auto"/>
    </w:pPr>
  </w:style>
  <w:style w:type="paragraph" w:styleId="Title">
    <w:name w:val="Title"/>
    <w:basedOn w:val="Normal"/>
    <w:qFormat/>
    <w:pPr>
      <w:spacing w:before="240" w:after="240" w:line="240" w:lineRule="auto"/>
      <w:jc w:val="center"/>
    </w:pPr>
    <w:rPr>
      <w:caps/>
      <w:kern w:val="28"/>
      <w:sz w:val="22"/>
    </w:rPr>
  </w:style>
  <w:style w:type="paragraph" w:customStyle="1" w:styleId="Title1">
    <w:name w:val="Title1"/>
    <w:basedOn w:val="Normal"/>
    <w:pPr>
      <w:tabs>
        <w:tab w:val="clear" w:pos="360"/>
        <w:tab w:val="clear" w:pos="720"/>
        <w:tab w:val="clear" w:pos="1080"/>
      </w:tabs>
      <w:spacing w:before="240" w:after="240" w:line="259" w:lineRule="auto"/>
      <w:jc w:val="center"/>
    </w:pPr>
    <w:rPr>
      <w:caps/>
      <w:sz w:val="22"/>
      <w:lang w:val="en-CA"/>
    </w:rPr>
  </w:style>
  <w:style w:type="paragraph" w:styleId="TOC1">
    <w:name w:val="toc 1"/>
    <w:basedOn w:val="Normal"/>
    <w:next w:val="Normal"/>
    <w:semiHidden/>
    <w:pPr>
      <w:tabs>
        <w:tab w:val="clear" w:pos="360"/>
        <w:tab w:val="clear" w:pos="720"/>
        <w:tab w:val="clear" w:pos="1080"/>
        <w:tab w:val="left" w:leader="dot" w:pos="8280"/>
        <w:tab w:val="right" w:pos="8640"/>
      </w:tabs>
      <w:ind w:right="1440"/>
    </w:pPr>
    <w:rPr>
      <w:b/>
      <w:i/>
      <w:sz w:val="26"/>
    </w:rPr>
  </w:style>
  <w:style w:type="paragraph" w:styleId="TOC2">
    <w:name w:val="toc 2"/>
    <w:basedOn w:val="TOC1"/>
    <w:next w:val="Normal"/>
    <w:semiHidden/>
    <w:rPr>
      <w:b w:val="0"/>
      <w:sz w:val="22"/>
    </w:rPr>
  </w:style>
  <w:style w:type="paragraph" w:styleId="TOC3">
    <w:name w:val="toc 3"/>
    <w:basedOn w:val="TOC2"/>
    <w:next w:val="Normal"/>
    <w:semiHidden/>
    <w:pPr>
      <w:ind w:left="360"/>
    </w:pPr>
  </w:style>
  <w:style w:type="paragraph" w:styleId="TOC4">
    <w:name w:val="toc 4"/>
    <w:basedOn w:val="Normal"/>
    <w:next w:val="Normal"/>
    <w:semiHidden/>
    <w:pPr>
      <w:tabs>
        <w:tab w:val="clear" w:pos="360"/>
        <w:tab w:val="clear" w:pos="720"/>
        <w:tab w:val="clear" w:pos="1080"/>
        <w:tab w:val="left" w:leader="dot" w:pos="8280"/>
        <w:tab w:val="right" w:pos="8640"/>
      </w:tabs>
      <w:ind w:left="2160" w:right="720"/>
    </w:pPr>
  </w:style>
  <w:style w:type="paragraph" w:styleId="TOC5">
    <w:name w:val="toc 5"/>
    <w:basedOn w:val="Normal"/>
    <w:next w:val="Normal"/>
    <w:semiHidden/>
    <w:pPr>
      <w:tabs>
        <w:tab w:val="clear" w:pos="360"/>
        <w:tab w:val="clear" w:pos="720"/>
        <w:tab w:val="clear" w:pos="1080"/>
        <w:tab w:val="left" w:leader="dot" w:pos="8280"/>
        <w:tab w:val="right" w:pos="8640"/>
      </w:tabs>
      <w:ind w:left="2880" w:right="720"/>
    </w:pPr>
  </w:style>
  <w:style w:type="paragraph" w:styleId="TOC6">
    <w:name w:val="toc 6"/>
    <w:basedOn w:val="Normal"/>
    <w:next w:val="Normal"/>
    <w:semiHidden/>
    <w:pPr>
      <w:tabs>
        <w:tab w:val="clear" w:pos="360"/>
        <w:tab w:val="clear" w:pos="720"/>
        <w:tab w:val="clear" w:pos="1080"/>
        <w:tab w:val="left" w:leader="dot" w:pos="8280"/>
        <w:tab w:val="right" w:pos="8640"/>
      </w:tabs>
      <w:ind w:left="3600" w:right="720"/>
    </w:pPr>
  </w:style>
  <w:style w:type="paragraph" w:styleId="TOC7">
    <w:name w:val="toc 7"/>
    <w:basedOn w:val="Normal"/>
    <w:next w:val="Normal"/>
    <w:semiHidden/>
    <w:pPr>
      <w:tabs>
        <w:tab w:val="clear" w:pos="360"/>
        <w:tab w:val="clear" w:pos="720"/>
        <w:tab w:val="clear" w:pos="1080"/>
        <w:tab w:val="left" w:leader="dot" w:pos="8280"/>
        <w:tab w:val="right" w:pos="8640"/>
      </w:tabs>
      <w:ind w:left="4320" w:right="720"/>
    </w:pPr>
  </w:style>
  <w:style w:type="paragraph" w:styleId="TOC8">
    <w:name w:val="toc 8"/>
    <w:basedOn w:val="Normal"/>
    <w:next w:val="Normal"/>
    <w:semiHidden/>
    <w:pPr>
      <w:tabs>
        <w:tab w:val="clear" w:pos="360"/>
        <w:tab w:val="clear" w:pos="720"/>
        <w:tab w:val="clear" w:pos="1080"/>
        <w:tab w:val="left" w:leader="dot" w:pos="8280"/>
        <w:tab w:val="right" w:pos="8640"/>
      </w:tabs>
      <w:spacing w:after="240" w:line="240" w:lineRule="auto"/>
      <w:ind w:left="1224" w:right="1440" w:hanging="1224"/>
    </w:pPr>
    <w:rPr>
      <w:i/>
    </w:rPr>
  </w:style>
  <w:style w:type="paragraph" w:customStyle="1" w:styleId="tq">
    <w:name w:val="tq"/>
    <w:basedOn w:val="table"/>
    <w:pPr>
      <w:spacing w:before="120" w:after="240" w:line="240" w:lineRule="atLeast"/>
      <w:jc w:val="center"/>
    </w:pPr>
    <w:rPr>
      <w:sz w:val="18"/>
    </w:rPr>
  </w:style>
  <w:style w:type="paragraph" w:customStyle="1" w:styleId="lsqind">
    <w:name w:val="lsqind"/>
    <w:basedOn w:val="Normal"/>
    <w:pPr>
      <w:numPr>
        <w:numId w:val="10"/>
      </w:numPr>
      <w:tabs>
        <w:tab w:val="clear" w:pos="720"/>
        <w:tab w:val="clear" w:pos="1080"/>
      </w:tabs>
      <w:spacing w:line="259" w:lineRule="auto"/>
    </w:pPr>
    <w:rPr>
      <w:lang w:val="en-CA"/>
    </w:rPr>
  </w:style>
  <w:style w:type="paragraph" w:customStyle="1" w:styleId="sq1">
    <w:name w:val="sq1"/>
    <w:basedOn w:val="Normal"/>
    <w:pPr>
      <w:numPr>
        <w:numId w:val="11"/>
      </w:numPr>
    </w:pPr>
  </w:style>
  <w:style w:type="paragraph" w:styleId="BalloonText">
    <w:name w:val="Balloon Text"/>
    <w:basedOn w:val="Normal"/>
    <w:semiHidden/>
    <w:rsid w:val="00DA6716"/>
    <w:rPr>
      <w:rFonts w:ascii="Tahoma" w:hAnsi="Tahoma" w:cs="Tahoma"/>
      <w:sz w:val="16"/>
      <w:szCs w:val="16"/>
    </w:rPr>
  </w:style>
  <w:style w:type="paragraph" w:customStyle="1" w:styleId="subt">
    <w:name w:val="subt"/>
    <w:basedOn w:val="Normal"/>
    <w:rsid w:val="001C6AFE"/>
    <w:pPr>
      <w:tabs>
        <w:tab w:val="clear" w:pos="360"/>
        <w:tab w:val="clear" w:pos="720"/>
        <w:tab w:val="clear" w:pos="1080"/>
        <w:tab w:val="left" w:pos="396"/>
      </w:tabs>
      <w:spacing w:before="240" w:after="0" w:line="259" w:lineRule="auto"/>
      <w:ind w:left="403" w:hanging="403"/>
    </w:pPr>
    <w:rPr>
      <w:rFonts w:ascii="AvantGarde" w:hAnsi="AvantGarde"/>
      <w:b/>
    </w:rPr>
  </w:style>
  <w:style w:type="paragraph" w:customStyle="1" w:styleId="Stylesqind2Italic">
    <w:name w:val="Style sqind2 + Italic"/>
    <w:basedOn w:val="sqind2"/>
    <w:rsid w:val="00733D76"/>
    <w:pPr>
      <w:numPr>
        <w:numId w:val="0"/>
      </w:numPr>
      <w:spacing w:line="259" w:lineRule="auto"/>
    </w:pPr>
    <w:rPr>
      <w:i/>
      <w:iCs/>
    </w:rPr>
  </w:style>
  <w:style w:type="table" w:styleId="TableGrid">
    <w:name w:val="Table Grid"/>
    <w:basedOn w:val="TableNormal"/>
    <w:rsid w:val="00733D76"/>
    <w:pPr>
      <w:spacing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
    <w:name w:val="alph"/>
    <w:basedOn w:val="Normal"/>
    <w:rsid w:val="009E7455"/>
    <w:pPr>
      <w:numPr>
        <w:numId w:val="12"/>
      </w:numPr>
      <w:tabs>
        <w:tab w:val="clear" w:pos="720"/>
        <w:tab w:val="clear" w:pos="1080"/>
        <w:tab w:val="num" w:pos="360"/>
      </w:tabs>
      <w:spacing w:line="259" w:lineRule="auto"/>
      <w:ind w:left="360" w:hanging="360"/>
    </w:pPr>
  </w:style>
  <w:style w:type="paragraph" w:customStyle="1" w:styleId="n">
    <w:name w:val="n"/>
    <w:basedOn w:val="Normal"/>
    <w:rsid w:val="009E7455"/>
    <w:pPr>
      <w:numPr>
        <w:ilvl w:val="1"/>
        <w:numId w:val="13"/>
      </w:numPr>
      <w:tabs>
        <w:tab w:val="clear" w:pos="360"/>
        <w:tab w:val="clear" w:pos="720"/>
        <w:tab w:val="clear" w:pos="1080"/>
        <w:tab w:val="num" w:pos="1440"/>
      </w:tabs>
      <w:spacing w:before="120" w:line="259" w:lineRule="auto"/>
      <w:ind w:left="1440" w:hanging="360"/>
    </w:pPr>
  </w:style>
  <w:style w:type="paragraph" w:customStyle="1" w:styleId="numb">
    <w:name w:val="numb"/>
    <w:basedOn w:val="Normal"/>
    <w:next w:val="n"/>
    <w:rsid w:val="009E7455"/>
    <w:pPr>
      <w:keepNext/>
      <w:numPr>
        <w:numId w:val="13"/>
      </w:numPr>
      <w:tabs>
        <w:tab w:val="clear" w:pos="360"/>
        <w:tab w:val="clear" w:pos="720"/>
        <w:tab w:val="clear" w:pos="1080"/>
        <w:tab w:val="num" w:pos="1440"/>
      </w:tabs>
      <w:spacing w:before="240" w:after="0" w:line="259" w:lineRule="auto"/>
      <w:ind w:left="1440" w:hanging="360"/>
    </w:pPr>
    <w:rPr>
      <w:b/>
      <w:caps/>
    </w:rPr>
  </w:style>
  <w:style w:type="paragraph" w:customStyle="1" w:styleId="roman">
    <w:name w:val="roman"/>
    <w:basedOn w:val="Normal"/>
    <w:rsid w:val="009E7455"/>
    <w:pPr>
      <w:tabs>
        <w:tab w:val="clear" w:pos="360"/>
        <w:tab w:val="clear" w:pos="720"/>
        <w:tab w:val="clear" w:pos="1080"/>
        <w:tab w:val="right" w:pos="1260"/>
      </w:tabs>
      <w:spacing w:before="120" w:after="0" w:line="240" w:lineRule="auto"/>
      <w:ind w:left="1440" w:hanging="720"/>
    </w:pPr>
  </w:style>
  <w:style w:type="paragraph" w:customStyle="1" w:styleId="Roman0">
    <w:name w:val="Roman"/>
    <w:basedOn w:val="Normal"/>
    <w:rsid w:val="009E7455"/>
    <w:pPr>
      <w:tabs>
        <w:tab w:val="clear" w:pos="360"/>
        <w:tab w:val="clear" w:pos="720"/>
        <w:tab w:val="clear" w:pos="1080"/>
        <w:tab w:val="right" w:pos="1267"/>
      </w:tabs>
      <w:spacing w:line="259" w:lineRule="auto"/>
      <w:ind w:left="1440" w:hanging="720"/>
    </w:pPr>
  </w:style>
  <w:style w:type="paragraph" w:customStyle="1" w:styleId="sq85">
    <w:name w:val="sq8.5"/>
    <w:basedOn w:val="Indent"/>
    <w:rsid w:val="009E7455"/>
    <w:pPr>
      <w:numPr>
        <w:numId w:val="14"/>
      </w:numPr>
      <w:tabs>
        <w:tab w:val="clear" w:pos="648"/>
        <w:tab w:val="clear" w:pos="720"/>
        <w:tab w:val="clear" w:pos="1080"/>
        <w:tab w:val="num" w:pos="360"/>
      </w:tabs>
      <w:spacing w:after="0" w:line="240" w:lineRule="auto"/>
      <w:ind w:left="360" w:right="288"/>
    </w:pPr>
    <w:rPr>
      <w:sz w:val="17"/>
    </w:rPr>
  </w:style>
  <w:style w:type="character" w:customStyle="1" w:styleId="sqind2Char">
    <w:name w:val="sqind2 Char"/>
    <w:link w:val="sqind2"/>
    <w:rsid w:val="00915166"/>
    <w:rPr>
      <w:rFonts w:ascii="Century Gothic" w:hAnsi="Century Gothic"/>
      <w:sz w:val="21"/>
      <w:lang w:val="en-US" w:eastAsia="en-US" w:bidi="ar-SA"/>
    </w:rPr>
  </w:style>
  <w:style w:type="paragraph" w:customStyle="1" w:styleId="StyleHeading112pt">
    <w:name w:val="Style Heading 1 + 12 pt"/>
    <w:basedOn w:val="Heading1"/>
    <w:link w:val="StyleHeading112ptChar"/>
    <w:rsid w:val="00BD0F55"/>
    <w:pPr>
      <w:spacing w:before="240" w:after="0"/>
    </w:pPr>
    <w:rPr>
      <w:bCs/>
      <w:i w:val="0"/>
      <w:iCs/>
      <w:caps/>
      <w:sz w:val="24"/>
      <w:szCs w:val="24"/>
    </w:rPr>
  </w:style>
  <w:style w:type="character" w:customStyle="1" w:styleId="Heading1Char">
    <w:name w:val="Heading 1 Char"/>
    <w:link w:val="Heading1"/>
    <w:rsid w:val="00BD0F55"/>
    <w:rPr>
      <w:rFonts w:ascii="Century Gothic" w:hAnsi="Century Gothic"/>
      <w:b/>
      <w:i/>
      <w:sz w:val="48"/>
      <w:lang w:val="en-US" w:eastAsia="en-US" w:bidi="ar-SA"/>
    </w:rPr>
  </w:style>
  <w:style w:type="character" w:customStyle="1" w:styleId="StyleHeading112ptChar">
    <w:name w:val="Style Heading 1 + 12 pt Char"/>
    <w:link w:val="StyleHeading112pt"/>
    <w:rsid w:val="00BD0F55"/>
    <w:rPr>
      <w:rFonts w:ascii="Century Gothic" w:hAnsi="Century Gothic"/>
      <w:b/>
      <w:bCs/>
      <w:i/>
      <w:iCs/>
      <w:caps/>
      <w:sz w:val="24"/>
      <w:szCs w:val="24"/>
      <w:lang w:val="en-US" w:eastAsia="en-US" w:bidi="ar-SA"/>
    </w:rPr>
  </w:style>
  <w:style w:type="paragraph" w:customStyle="1" w:styleId="StyleHeading112ptLeftBottomNoborderBetweenNob">
    <w:name w:val="Style Heading 1 + 12 pt Left Bottom: (No border) Between : (No b..."/>
    <w:basedOn w:val="Heading1"/>
    <w:rsid w:val="00724F2C"/>
    <w:pPr>
      <w:pBdr>
        <w:bottom w:val="none" w:sz="0" w:space="0" w:color="auto"/>
        <w:between w:val="none" w:sz="0" w:space="0" w:color="auto"/>
      </w:pBdr>
      <w:jc w:val="left"/>
    </w:pPr>
    <w:rPr>
      <w:bCs/>
      <w:iCs/>
      <w:sz w:val="24"/>
    </w:rPr>
  </w:style>
  <w:style w:type="character" w:styleId="CommentReference">
    <w:name w:val="annotation reference"/>
    <w:semiHidden/>
    <w:rsid w:val="00A4711F"/>
    <w:rPr>
      <w:sz w:val="16"/>
      <w:szCs w:val="16"/>
    </w:rPr>
  </w:style>
  <w:style w:type="paragraph" w:styleId="CommentText">
    <w:name w:val="annotation text"/>
    <w:basedOn w:val="Normal"/>
    <w:semiHidden/>
    <w:rsid w:val="00A4711F"/>
    <w:rPr>
      <w:sz w:val="20"/>
    </w:rPr>
  </w:style>
  <w:style w:type="paragraph" w:styleId="CommentSubject">
    <w:name w:val="annotation subject"/>
    <w:basedOn w:val="CommentText"/>
    <w:next w:val="CommentText"/>
    <w:semiHidden/>
    <w:rsid w:val="00A4711F"/>
    <w:rPr>
      <w:b/>
      <w:bCs/>
    </w:rPr>
  </w:style>
  <w:style w:type="paragraph" w:styleId="BodyTextIndent">
    <w:name w:val="Body Text Indent"/>
    <w:basedOn w:val="Normal"/>
    <w:rsid w:val="00281ACA"/>
    <w:pPr>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60a60-d4ba-4e5b-9310-c39c57edce6c">
      <Terms xmlns="http://schemas.microsoft.com/office/infopath/2007/PartnerControls"/>
    </lcf76f155ced4ddcb4097134ff3c332f>
    <TaxCatchAll xmlns="e8c160f0-f7e1-4d22-9067-c8ad64f49b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D3C86EC4557743847E5AF14CC144DC" ma:contentTypeVersion="16" ma:contentTypeDescription="Create a new document." ma:contentTypeScope="" ma:versionID="eab8d374ee264e1bdabe1aed9bfa6efe">
  <xsd:schema xmlns:xsd="http://www.w3.org/2001/XMLSchema" xmlns:xs="http://www.w3.org/2001/XMLSchema" xmlns:p="http://schemas.microsoft.com/office/2006/metadata/properties" xmlns:ns2="e2d60a60-d4ba-4e5b-9310-c39c57edce6c" xmlns:ns3="e8c160f0-f7e1-4d22-9067-c8ad64f49bbe" targetNamespace="http://schemas.microsoft.com/office/2006/metadata/properties" ma:root="true" ma:fieldsID="64e09b290a8968e66002efd5e335ef87" ns2:_="" ns3:_="">
    <xsd:import namespace="e2d60a60-d4ba-4e5b-9310-c39c57edce6c"/>
    <xsd:import namespace="e8c160f0-f7e1-4d22-9067-c8ad64f49b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60a60-d4ba-4e5b-9310-c39c57edc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5062d2-722d-4c1b-9106-ae897d73a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c160f0-f7e1-4d22-9067-c8ad64f49b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56e077-2e95-4816-bfc9-3fd0650d4b77}" ma:internalName="TaxCatchAll" ma:showField="CatchAllData" ma:web="e8c160f0-f7e1-4d22-9067-c8ad64f49b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0B5D88-1CDA-45F1-A70E-02B7FDA1B782}">
  <ds:schemaRefs>
    <ds:schemaRef ds:uri="http://schemas.microsoft.com/office/2006/metadata/properties"/>
    <ds:schemaRef ds:uri="http://schemas.microsoft.com/office/infopath/2007/PartnerControls"/>
    <ds:schemaRef ds:uri="e2d60a60-d4ba-4e5b-9310-c39c57edce6c"/>
    <ds:schemaRef ds:uri="e8c160f0-f7e1-4d22-9067-c8ad64f49bbe"/>
  </ds:schemaRefs>
</ds:datastoreItem>
</file>

<file path=customXml/itemProps2.xml><?xml version="1.0" encoding="utf-8"?>
<ds:datastoreItem xmlns:ds="http://schemas.openxmlformats.org/officeDocument/2006/customXml" ds:itemID="{44148AEB-F911-41DC-A60A-9DEF64BDEEAD}">
  <ds:schemaRefs>
    <ds:schemaRef ds:uri="http://schemas.microsoft.com/sharepoint/v3/contenttype/forms"/>
  </ds:schemaRefs>
</ds:datastoreItem>
</file>

<file path=customXml/itemProps3.xml><?xml version="1.0" encoding="utf-8"?>
<ds:datastoreItem xmlns:ds="http://schemas.openxmlformats.org/officeDocument/2006/customXml" ds:itemID="{1167454A-980D-46D4-8697-511DE42C0473}">
  <ds:schemaRefs>
    <ds:schemaRef ds:uri="http://schemas.openxmlformats.org/officeDocument/2006/bibliography"/>
  </ds:schemaRefs>
</ds:datastoreItem>
</file>

<file path=customXml/itemProps4.xml><?xml version="1.0" encoding="utf-8"?>
<ds:datastoreItem xmlns:ds="http://schemas.openxmlformats.org/officeDocument/2006/customXml" ds:itemID="{5BE76F2F-84CF-4EE2-AD8B-841D03D20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60a60-d4ba-4e5b-9310-c39c57edce6c"/>
    <ds:schemaRef ds:uri="e8c160f0-f7e1-4d22-9067-c8ad64f49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9986</Characters>
  <Application>Microsoft Office Word</Application>
  <DocSecurity>0</DocSecurity>
  <Lines>83</Lines>
  <Paragraphs>23</Paragraphs>
  <ScaleCrop>false</ScaleCrop>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2023-05-15T17:37:00Z</dcterms:created>
  <dcterms:modified xsi:type="dcterms:W3CDTF">2023-05-15T17:37:00Z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ies>
</file>